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A19" w:rsidRPr="00554A19" w:rsidRDefault="00554A19" w:rsidP="00554A19">
      <w:pPr>
        <w:pBdr>
          <w:bottom w:val="single" w:sz="6" w:space="1" w:color="auto"/>
        </w:pBdr>
        <w:spacing w:after="0" w:line="240" w:lineRule="auto"/>
        <w:jc w:val="center"/>
        <w:rPr>
          <w:rFonts w:ascii="Arial" w:eastAsia="Times New Roman" w:hAnsi="Arial" w:cs="Arial"/>
          <w:vanish/>
          <w:sz w:val="16"/>
          <w:szCs w:val="16"/>
          <w:lang w:eastAsia="pl-PL"/>
        </w:rPr>
      </w:pPr>
      <w:r w:rsidRPr="00554A19">
        <w:rPr>
          <w:rFonts w:ascii="Arial" w:eastAsia="Times New Roman" w:hAnsi="Arial" w:cs="Arial"/>
          <w:vanish/>
          <w:sz w:val="16"/>
          <w:szCs w:val="16"/>
          <w:lang w:eastAsia="pl-PL"/>
        </w:rPr>
        <w:t>Początek formularza</w:t>
      </w:r>
    </w:p>
    <w:p w:rsidR="00554A19" w:rsidRPr="00554A19" w:rsidRDefault="00554A19" w:rsidP="00554A19">
      <w:pPr>
        <w:spacing w:after="24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Ogłoszenie nr 521363-N-2019 z dnia 2019-03-05 r. </w:t>
      </w:r>
    </w:p>
    <w:p w:rsidR="00554A19" w:rsidRPr="00554A19" w:rsidRDefault="00554A19" w:rsidP="00554A19">
      <w:pPr>
        <w:spacing w:after="0" w:line="240" w:lineRule="auto"/>
        <w:jc w:val="center"/>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Gminne Centrum Kultury i Bibliotek w Dobrej: Termomodernizacja budynku </w:t>
      </w:r>
      <w:proofErr w:type="spellStart"/>
      <w:r w:rsidRPr="00554A19">
        <w:rPr>
          <w:rFonts w:ascii="Times New Roman" w:eastAsia="Times New Roman" w:hAnsi="Times New Roman" w:cs="Times New Roman"/>
          <w:sz w:val="24"/>
          <w:szCs w:val="24"/>
          <w:lang w:eastAsia="pl-PL"/>
        </w:rPr>
        <w:t>GCKiB</w:t>
      </w:r>
      <w:proofErr w:type="spellEnd"/>
      <w:r w:rsidRPr="00554A19">
        <w:rPr>
          <w:rFonts w:ascii="Times New Roman" w:eastAsia="Times New Roman" w:hAnsi="Times New Roman" w:cs="Times New Roman"/>
          <w:sz w:val="24"/>
          <w:szCs w:val="24"/>
          <w:lang w:eastAsia="pl-PL"/>
        </w:rPr>
        <w:t>-filia w Dobrej</w:t>
      </w:r>
      <w:r w:rsidRPr="00554A19">
        <w:rPr>
          <w:rFonts w:ascii="Times New Roman" w:eastAsia="Times New Roman" w:hAnsi="Times New Roman" w:cs="Times New Roman"/>
          <w:sz w:val="24"/>
          <w:szCs w:val="24"/>
          <w:lang w:eastAsia="pl-PL"/>
        </w:rPr>
        <w:br/>
        <w:t xml:space="preserve">OGŁOSZENIE O ZAMÓWIENIU - Roboty budowlane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Zamieszczanie ogłoszenia:</w:t>
      </w:r>
      <w:r w:rsidRPr="00554A19">
        <w:rPr>
          <w:rFonts w:ascii="Times New Roman" w:eastAsia="Times New Roman" w:hAnsi="Times New Roman" w:cs="Times New Roman"/>
          <w:sz w:val="24"/>
          <w:szCs w:val="24"/>
          <w:lang w:eastAsia="pl-PL"/>
        </w:rPr>
        <w:t xml:space="preserve"> Zamieszczanie obowiązkowe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Ogłoszenie dotyczy:</w:t>
      </w:r>
      <w:r w:rsidRPr="00554A19">
        <w:rPr>
          <w:rFonts w:ascii="Times New Roman" w:eastAsia="Times New Roman" w:hAnsi="Times New Roman" w:cs="Times New Roman"/>
          <w:sz w:val="24"/>
          <w:szCs w:val="24"/>
          <w:lang w:eastAsia="pl-PL"/>
        </w:rPr>
        <w:t xml:space="preserve"> Zamówienia publicznego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Nazwa projektu lub programu</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u w:val="single"/>
          <w:lang w:eastAsia="pl-PL"/>
        </w:rPr>
        <w:t>SEKCJA I: ZAMAWIAJĄCY</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Postępowanie przeprowadza centralny zamawiający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Informacje na temat podmiotu któremu zamawiający powierzył/powierzyli prowadzenie postępowania:</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Postępowanie jest przeprowadzane wspólnie przez zamawiających</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Informacje dodatkowe:</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 1) NAZWA I ADRES: </w:t>
      </w:r>
      <w:r w:rsidRPr="00554A19">
        <w:rPr>
          <w:rFonts w:ascii="Times New Roman" w:eastAsia="Times New Roman" w:hAnsi="Times New Roman" w:cs="Times New Roman"/>
          <w:sz w:val="24"/>
          <w:szCs w:val="24"/>
          <w:lang w:eastAsia="pl-PL"/>
        </w:rPr>
        <w:t xml:space="preserve">Gminne Centrum Kultury i Bibliotek w Dobrej, krajowy numer identyfikacyjny 32146553200000, ul. Ul. Graniczna  31 , 72-003  Dobra, woj. zachodniopomorskie, państwo Polska, tel. 91 424 19 80, e-mail ewahryniewicz@op.pl, faks </w:t>
      </w:r>
      <w:r w:rsidRPr="00554A19">
        <w:rPr>
          <w:rFonts w:ascii="Times New Roman" w:eastAsia="Times New Roman" w:hAnsi="Times New Roman" w:cs="Times New Roman"/>
          <w:sz w:val="24"/>
          <w:szCs w:val="24"/>
          <w:lang w:eastAsia="pl-PL"/>
        </w:rPr>
        <w:lastRenderedPageBreak/>
        <w:t xml:space="preserve">91 420 12 74. </w:t>
      </w:r>
      <w:r w:rsidRPr="00554A19">
        <w:rPr>
          <w:rFonts w:ascii="Times New Roman" w:eastAsia="Times New Roman" w:hAnsi="Times New Roman" w:cs="Times New Roman"/>
          <w:sz w:val="24"/>
          <w:szCs w:val="24"/>
          <w:lang w:eastAsia="pl-PL"/>
        </w:rPr>
        <w:br/>
        <w:t xml:space="preserve">Adres strony internetowej (URL): www.bip.gckib.pl </w:t>
      </w:r>
      <w:r w:rsidRPr="00554A19">
        <w:rPr>
          <w:rFonts w:ascii="Times New Roman" w:eastAsia="Times New Roman" w:hAnsi="Times New Roman" w:cs="Times New Roman"/>
          <w:sz w:val="24"/>
          <w:szCs w:val="24"/>
          <w:lang w:eastAsia="pl-PL"/>
        </w:rPr>
        <w:br/>
        <w:t xml:space="preserve">Adres profilu nabywcy: </w:t>
      </w:r>
      <w:r w:rsidRPr="00554A1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 2) RODZAJ ZAMAWIAJĄCEGO: </w:t>
      </w:r>
      <w:r w:rsidRPr="00554A19">
        <w:rPr>
          <w:rFonts w:ascii="Times New Roman" w:eastAsia="Times New Roman" w:hAnsi="Times New Roman" w:cs="Times New Roman"/>
          <w:sz w:val="24"/>
          <w:szCs w:val="24"/>
          <w:lang w:eastAsia="pl-PL"/>
        </w:rPr>
        <w:t xml:space="preserve">Inny (proszę określić): </w:t>
      </w:r>
      <w:r w:rsidRPr="00554A19">
        <w:rPr>
          <w:rFonts w:ascii="Times New Roman" w:eastAsia="Times New Roman" w:hAnsi="Times New Roman" w:cs="Times New Roman"/>
          <w:sz w:val="24"/>
          <w:szCs w:val="24"/>
          <w:lang w:eastAsia="pl-PL"/>
        </w:rPr>
        <w:br/>
        <w:t xml:space="preserve">Instytucja kultury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I.3) WSPÓLNE UDZIELANIE ZAMÓWIENIA </w:t>
      </w:r>
      <w:r w:rsidRPr="00554A19">
        <w:rPr>
          <w:rFonts w:ascii="Times New Roman" w:eastAsia="Times New Roman" w:hAnsi="Times New Roman" w:cs="Times New Roman"/>
          <w:b/>
          <w:bCs/>
          <w:i/>
          <w:iCs/>
          <w:sz w:val="24"/>
          <w:szCs w:val="24"/>
          <w:lang w:eastAsia="pl-PL"/>
        </w:rPr>
        <w:t>(jeżeli dotyczy)</w:t>
      </w:r>
      <w:r w:rsidRPr="00554A19">
        <w:rPr>
          <w:rFonts w:ascii="Times New Roman" w:eastAsia="Times New Roman" w:hAnsi="Times New Roman" w:cs="Times New Roman"/>
          <w:b/>
          <w:bCs/>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I.4) KOMUNIKACJA: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www.bip.gckib.pl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www.bip.gckib.pl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Oferty lub wnioski o dopuszczenie do udziału w postępowaniu należy przesyłać:</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Elektronicznie</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adres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Nie </w:t>
      </w:r>
      <w:r w:rsidRPr="00554A19">
        <w:rPr>
          <w:rFonts w:ascii="Times New Roman" w:eastAsia="Times New Roman" w:hAnsi="Times New Roman" w:cs="Times New Roman"/>
          <w:sz w:val="24"/>
          <w:szCs w:val="24"/>
          <w:lang w:eastAsia="pl-PL"/>
        </w:rPr>
        <w:br/>
        <w:t xml:space="preserve">Inny sposób: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Tak </w:t>
      </w:r>
      <w:r w:rsidRPr="00554A19">
        <w:rPr>
          <w:rFonts w:ascii="Times New Roman" w:eastAsia="Times New Roman" w:hAnsi="Times New Roman" w:cs="Times New Roman"/>
          <w:sz w:val="24"/>
          <w:szCs w:val="24"/>
          <w:lang w:eastAsia="pl-PL"/>
        </w:rPr>
        <w:br/>
        <w:t xml:space="preserve">Inny sposób: </w:t>
      </w:r>
      <w:r w:rsidRPr="00554A19">
        <w:rPr>
          <w:rFonts w:ascii="Times New Roman" w:eastAsia="Times New Roman" w:hAnsi="Times New Roman" w:cs="Times New Roman"/>
          <w:sz w:val="24"/>
          <w:szCs w:val="24"/>
          <w:lang w:eastAsia="pl-PL"/>
        </w:rPr>
        <w:br/>
        <w:t xml:space="preserve">pisemna-papierowa </w:t>
      </w:r>
      <w:r w:rsidRPr="00554A19">
        <w:rPr>
          <w:rFonts w:ascii="Times New Roman" w:eastAsia="Times New Roman" w:hAnsi="Times New Roman" w:cs="Times New Roman"/>
          <w:sz w:val="24"/>
          <w:szCs w:val="24"/>
          <w:lang w:eastAsia="pl-PL"/>
        </w:rPr>
        <w:br/>
        <w:t xml:space="preserve">Adres: </w:t>
      </w:r>
      <w:r w:rsidRPr="00554A19">
        <w:rPr>
          <w:rFonts w:ascii="Times New Roman" w:eastAsia="Times New Roman" w:hAnsi="Times New Roman" w:cs="Times New Roman"/>
          <w:sz w:val="24"/>
          <w:szCs w:val="24"/>
          <w:lang w:eastAsia="pl-PL"/>
        </w:rPr>
        <w:br/>
        <w:t xml:space="preserve">Gminne Centrum Kultury i Bibliotek ul. Graniczna 31, 72-003 Dobra, sekretariat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lastRenderedPageBreak/>
        <w:br/>
      </w:r>
      <w:r w:rsidRPr="00554A1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u w:val="single"/>
          <w:lang w:eastAsia="pl-PL"/>
        </w:rPr>
        <w:t xml:space="preserve">SEKCJA II: PRZEDMIOT ZAMÓWIENIA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II.1) Nazwa nadana zamówieniu przez zamawiającego: </w:t>
      </w:r>
      <w:r w:rsidRPr="00554A19">
        <w:rPr>
          <w:rFonts w:ascii="Times New Roman" w:eastAsia="Times New Roman" w:hAnsi="Times New Roman" w:cs="Times New Roman"/>
          <w:sz w:val="24"/>
          <w:szCs w:val="24"/>
          <w:lang w:eastAsia="pl-PL"/>
        </w:rPr>
        <w:t xml:space="preserve">Termomodernizacja budynku </w:t>
      </w:r>
      <w:proofErr w:type="spellStart"/>
      <w:r w:rsidRPr="00554A19">
        <w:rPr>
          <w:rFonts w:ascii="Times New Roman" w:eastAsia="Times New Roman" w:hAnsi="Times New Roman" w:cs="Times New Roman"/>
          <w:sz w:val="24"/>
          <w:szCs w:val="24"/>
          <w:lang w:eastAsia="pl-PL"/>
        </w:rPr>
        <w:t>GCKiB</w:t>
      </w:r>
      <w:proofErr w:type="spellEnd"/>
      <w:r w:rsidRPr="00554A19">
        <w:rPr>
          <w:rFonts w:ascii="Times New Roman" w:eastAsia="Times New Roman" w:hAnsi="Times New Roman" w:cs="Times New Roman"/>
          <w:sz w:val="24"/>
          <w:szCs w:val="24"/>
          <w:lang w:eastAsia="pl-PL"/>
        </w:rPr>
        <w:t xml:space="preserve">-filia w Dobrej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Numer referencyjny: </w:t>
      </w:r>
      <w:r w:rsidRPr="00554A19">
        <w:rPr>
          <w:rFonts w:ascii="Times New Roman" w:eastAsia="Times New Roman" w:hAnsi="Times New Roman" w:cs="Times New Roman"/>
          <w:sz w:val="24"/>
          <w:szCs w:val="24"/>
          <w:lang w:eastAsia="pl-PL"/>
        </w:rPr>
        <w:t xml:space="preserve">GCKIB.271.3.1.2019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54A19" w:rsidRPr="00554A19" w:rsidRDefault="00554A19" w:rsidP="00554A19">
      <w:pPr>
        <w:spacing w:after="0" w:line="240" w:lineRule="auto"/>
        <w:jc w:val="both"/>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II.2) Rodzaj zamówienia: </w:t>
      </w:r>
      <w:r w:rsidRPr="00554A19">
        <w:rPr>
          <w:rFonts w:ascii="Times New Roman" w:eastAsia="Times New Roman" w:hAnsi="Times New Roman" w:cs="Times New Roman"/>
          <w:sz w:val="24"/>
          <w:szCs w:val="24"/>
          <w:lang w:eastAsia="pl-PL"/>
        </w:rPr>
        <w:t xml:space="preserve">Roboty budowlane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II.3) Informacja o możliwości składania ofert częściowych</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Zamówienie podzielone jest na części: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Oferty lub wnioski o dopuszczenie do udziału w postępowaniu można składać w odniesieniu do:</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II.4) Krótki opis przedmiotu zamówienia </w:t>
      </w:r>
      <w:r w:rsidRPr="00554A1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54A1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54A19">
        <w:rPr>
          <w:rFonts w:ascii="Times New Roman" w:eastAsia="Times New Roman" w:hAnsi="Times New Roman" w:cs="Times New Roman"/>
          <w:sz w:val="24"/>
          <w:szCs w:val="24"/>
          <w:lang w:eastAsia="pl-PL"/>
        </w:rPr>
        <w:t xml:space="preserve">Przedmiotem zamówienia jest Termomodernizacja budynku </w:t>
      </w:r>
      <w:proofErr w:type="spellStart"/>
      <w:r w:rsidRPr="00554A19">
        <w:rPr>
          <w:rFonts w:ascii="Times New Roman" w:eastAsia="Times New Roman" w:hAnsi="Times New Roman" w:cs="Times New Roman"/>
          <w:sz w:val="24"/>
          <w:szCs w:val="24"/>
          <w:lang w:eastAsia="pl-PL"/>
        </w:rPr>
        <w:t>GCKiB</w:t>
      </w:r>
      <w:proofErr w:type="spellEnd"/>
      <w:r w:rsidRPr="00554A19">
        <w:rPr>
          <w:rFonts w:ascii="Times New Roman" w:eastAsia="Times New Roman" w:hAnsi="Times New Roman" w:cs="Times New Roman"/>
          <w:sz w:val="24"/>
          <w:szCs w:val="24"/>
          <w:lang w:eastAsia="pl-PL"/>
        </w:rPr>
        <w:t xml:space="preserve"> w Dobrej wraz z wymianą pokrycia dachowego nad częścią niską oraz wymianą rynien i rur spustowych oraz podłączenie wpustu do kanalizacji deszczowej.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II.5) Główny kod CPV: </w:t>
      </w:r>
      <w:r w:rsidRPr="00554A19">
        <w:rPr>
          <w:rFonts w:ascii="Times New Roman" w:eastAsia="Times New Roman" w:hAnsi="Times New Roman" w:cs="Times New Roman"/>
          <w:sz w:val="24"/>
          <w:szCs w:val="24"/>
          <w:lang w:eastAsia="pl-PL"/>
        </w:rPr>
        <w:t xml:space="preserve">45110000-1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Dodatkowe kody CPV:</w:t>
      </w:r>
      <w:r w:rsidRPr="00554A1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Kod CPV</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45400000-1</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45212300-9</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45212330-8</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45410000-4</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45321000-3</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45000000-7</w:t>
            </w:r>
          </w:p>
        </w:tc>
      </w:tr>
    </w:tbl>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lastRenderedPageBreak/>
        <w:t xml:space="preserve">II.6) Całkowita wartość zamówienia </w:t>
      </w:r>
      <w:r w:rsidRPr="00554A19">
        <w:rPr>
          <w:rFonts w:ascii="Times New Roman" w:eastAsia="Times New Roman" w:hAnsi="Times New Roman" w:cs="Times New Roman"/>
          <w:i/>
          <w:iCs/>
          <w:sz w:val="24"/>
          <w:szCs w:val="24"/>
          <w:lang w:eastAsia="pl-PL"/>
        </w:rPr>
        <w:t>(jeżeli zamawiający podaje informacje o wartości zamówienia)</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Wartość bez VAT: </w:t>
      </w:r>
      <w:r w:rsidRPr="00554A19">
        <w:rPr>
          <w:rFonts w:ascii="Times New Roman" w:eastAsia="Times New Roman" w:hAnsi="Times New Roman" w:cs="Times New Roman"/>
          <w:sz w:val="24"/>
          <w:szCs w:val="24"/>
          <w:lang w:eastAsia="pl-PL"/>
        </w:rPr>
        <w:br/>
        <w:t xml:space="preserve">Waluta: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miesiącach:   </w:t>
      </w:r>
      <w:r w:rsidRPr="00554A19">
        <w:rPr>
          <w:rFonts w:ascii="Times New Roman" w:eastAsia="Times New Roman" w:hAnsi="Times New Roman" w:cs="Times New Roman"/>
          <w:i/>
          <w:iCs/>
          <w:sz w:val="24"/>
          <w:szCs w:val="24"/>
          <w:lang w:eastAsia="pl-PL"/>
        </w:rPr>
        <w:t xml:space="preserve"> lub </w:t>
      </w:r>
      <w:r w:rsidRPr="00554A19">
        <w:rPr>
          <w:rFonts w:ascii="Times New Roman" w:eastAsia="Times New Roman" w:hAnsi="Times New Roman" w:cs="Times New Roman"/>
          <w:b/>
          <w:bCs/>
          <w:sz w:val="24"/>
          <w:szCs w:val="24"/>
          <w:lang w:eastAsia="pl-PL"/>
        </w:rPr>
        <w:t>dniach:</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i/>
          <w:iCs/>
          <w:sz w:val="24"/>
          <w:szCs w:val="24"/>
          <w:lang w:eastAsia="pl-PL"/>
        </w:rPr>
        <w:t>lub</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data rozpoczęcia: </w:t>
      </w:r>
      <w:r w:rsidRPr="00554A19">
        <w:rPr>
          <w:rFonts w:ascii="Times New Roman" w:eastAsia="Times New Roman" w:hAnsi="Times New Roman" w:cs="Times New Roman"/>
          <w:sz w:val="24"/>
          <w:szCs w:val="24"/>
          <w:lang w:eastAsia="pl-PL"/>
        </w:rPr>
        <w:t> </w:t>
      </w:r>
      <w:r w:rsidRPr="00554A19">
        <w:rPr>
          <w:rFonts w:ascii="Times New Roman" w:eastAsia="Times New Roman" w:hAnsi="Times New Roman" w:cs="Times New Roman"/>
          <w:i/>
          <w:iCs/>
          <w:sz w:val="24"/>
          <w:szCs w:val="24"/>
          <w:lang w:eastAsia="pl-PL"/>
        </w:rPr>
        <w:t xml:space="preserve"> lub </w:t>
      </w:r>
      <w:r w:rsidRPr="00554A19">
        <w:rPr>
          <w:rFonts w:ascii="Times New Roman" w:eastAsia="Times New Roman" w:hAnsi="Times New Roman" w:cs="Times New Roman"/>
          <w:b/>
          <w:bCs/>
          <w:sz w:val="24"/>
          <w:szCs w:val="24"/>
          <w:lang w:eastAsia="pl-PL"/>
        </w:rPr>
        <w:t xml:space="preserve">zakończenia: </w:t>
      </w:r>
      <w:r w:rsidRPr="00554A19">
        <w:rPr>
          <w:rFonts w:ascii="Times New Roman" w:eastAsia="Times New Roman" w:hAnsi="Times New Roman" w:cs="Times New Roman"/>
          <w:sz w:val="24"/>
          <w:szCs w:val="24"/>
          <w:lang w:eastAsia="pl-PL"/>
        </w:rPr>
        <w:t xml:space="preserve">2019-10-01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II.9) Informacje dodatkowe: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III.1) WARUNKI UDZIAŁU W POSTĘPOWANIU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Określenie warunków: </w:t>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III.1.2) Sytuacja finansowa lub ekonomiczna </w:t>
      </w:r>
      <w:r w:rsidRPr="00554A19">
        <w:rPr>
          <w:rFonts w:ascii="Times New Roman" w:eastAsia="Times New Roman" w:hAnsi="Times New Roman" w:cs="Times New Roman"/>
          <w:sz w:val="24"/>
          <w:szCs w:val="24"/>
          <w:lang w:eastAsia="pl-PL"/>
        </w:rPr>
        <w:br/>
        <w:t xml:space="preserve">Określenie warunków: </w:t>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III.1.3) Zdolność techniczna lub zawodowa </w:t>
      </w:r>
      <w:r w:rsidRPr="00554A19">
        <w:rPr>
          <w:rFonts w:ascii="Times New Roman" w:eastAsia="Times New Roman" w:hAnsi="Times New Roman" w:cs="Times New Roman"/>
          <w:sz w:val="24"/>
          <w:szCs w:val="24"/>
          <w:lang w:eastAsia="pl-PL"/>
        </w:rPr>
        <w:br/>
        <w:t xml:space="preserve">Określenie warunków: a) zdolności zawodowe: Zamawiający uzna, że wykonawca posiada wymagane zdolności zawodowe zapewniające należyte wykonanie zamówienia, jeżeli wykaże, że wykonał należycie w okresie pięciu lat przed upływem terminu składania ofert, a jeżeli okres prowadzenia działalności jest krótszy – w tym okresie, co najmniej dwie roboty budowlane podobne do przedmiotu zamówienia tj.: - 1 pracy polegającej na wykonaniu docieplenia ścian zewnętrznych budynku o wartości co najmniej 150 000,00 zł brutto; - 1 pracy polegającej na wykonaniu prac sanitarnych o wartości co najmniej 10 000,00 zł brutto. Zamawiający dopuszcza możliwość realizacji obu robót podobnych w ramach jednej inwestycji, przy wyraźnym wskazaniu zakresu przedmiotowego każdej z robót podobnych realizowanych w ramach jednej inwestycji. b) zdolności techniczne: Zamawiający uzna, że wykonawca posiada wymagane zdolności techniczne zapewniające należyte wykonanie zamówienia, jeżeli wykaże, że dysponuje lub będzie dysponować: 1) osobą posiadającą uprawnienia konstrukcyjno-budowlane – kierownik budowy, 2) osobą posiadającą uprawnienia sanitarne – kierownik robót. </w:t>
      </w:r>
      <w:r w:rsidRPr="00554A1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554A19">
        <w:rPr>
          <w:rFonts w:ascii="Times New Roman" w:eastAsia="Times New Roman" w:hAnsi="Times New Roman" w:cs="Times New Roman"/>
          <w:sz w:val="24"/>
          <w:szCs w:val="24"/>
          <w:lang w:eastAsia="pl-PL"/>
        </w:rPr>
        <w:lastRenderedPageBreak/>
        <w:t xml:space="preserve">Nie </w:t>
      </w:r>
      <w:r w:rsidRPr="00554A19">
        <w:rPr>
          <w:rFonts w:ascii="Times New Roman" w:eastAsia="Times New Roman" w:hAnsi="Times New Roman" w:cs="Times New Roman"/>
          <w:sz w:val="24"/>
          <w:szCs w:val="24"/>
          <w:lang w:eastAsia="pl-PL"/>
        </w:rPr>
        <w:br/>
        <w:t xml:space="preserve">Informacje dodatkowe: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III.2) PODSTAWY WYKLUCZENIA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III.2.1) Podstawy wykluczenia określone w art. 24 ust. 1 ustawy Pzp</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III.2.2) Zamawiający przewiduje wykluczenie wykonawcy na podstawie art. 24 ust. 5 ustawy Pzp</w:t>
      </w:r>
      <w:r w:rsidRPr="00554A1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54A19">
        <w:rPr>
          <w:rFonts w:ascii="Times New Roman" w:eastAsia="Times New Roman" w:hAnsi="Times New Roman" w:cs="Times New Roman"/>
          <w:sz w:val="24"/>
          <w:szCs w:val="24"/>
          <w:lang w:eastAsia="pl-PL"/>
        </w:rPr>
        <w:br/>
        <w:t xml:space="preserve">Tak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Oświadczenie o spełnianiu kryteriów selekcji </w:t>
      </w:r>
      <w:r w:rsidRPr="00554A19">
        <w:rPr>
          <w:rFonts w:ascii="Times New Roman" w:eastAsia="Times New Roman" w:hAnsi="Times New Roman" w:cs="Times New Roman"/>
          <w:sz w:val="24"/>
          <w:szCs w:val="24"/>
          <w:lang w:eastAsia="pl-PL"/>
        </w:rPr>
        <w:br/>
        <w:t xml:space="preserv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(z zastrzeżeniem pkt 8 </w:t>
      </w:r>
      <w:proofErr w:type="spellStart"/>
      <w:r w:rsidRPr="00554A19">
        <w:rPr>
          <w:rFonts w:ascii="Times New Roman" w:eastAsia="Times New Roman" w:hAnsi="Times New Roman" w:cs="Times New Roman"/>
          <w:sz w:val="24"/>
          <w:szCs w:val="24"/>
          <w:lang w:eastAsia="pl-PL"/>
        </w:rPr>
        <w:t>ppkt</w:t>
      </w:r>
      <w:proofErr w:type="spellEnd"/>
      <w:r w:rsidRPr="00554A19">
        <w:rPr>
          <w:rFonts w:ascii="Times New Roman" w:eastAsia="Times New Roman" w:hAnsi="Times New Roman" w:cs="Times New Roman"/>
          <w:sz w:val="24"/>
          <w:szCs w:val="24"/>
          <w:lang w:eastAsia="pl-PL"/>
        </w:rPr>
        <w:t xml:space="preserve"> 4). Ww. wykaz należy złożyć w oryginale, natomiast dowody i inne dokumenty - w oryginale lub kopii potwierdzonej za zgodność z oryginałem. W przypadku składania oferty wspólnej ww. wykaz składa pełnomocnik wykonawców wspólnie ubiegających się o zamówienie.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III.5.1) W ZAKRESIE SPEŁNIANIA WARUNKÓW UDZIAŁU W POSTĘPOWANIU:</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1) wykaz robót budowlanych wykonanych,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Ww. wykaz należy złożyć w oryginale, natomiast dowody i inne dokumenty - w oryginale lub kopii potwierdzonej za zgodność z oryginałem. W przypadku składania oferty </w:t>
      </w:r>
      <w:r w:rsidRPr="00554A19">
        <w:rPr>
          <w:rFonts w:ascii="Times New Roman" w:eastAsia="Times New Roman" w:hAnsi="Times New Roman" w:cs="Times New Roman"/>
          <w:sz w:val="24"/>
          <w:szCs w:val="24"/>
          <w:lang w:eastAsia="pl-PL"/>
        </w:rPr>
        <w:lastRenderedPageBreak/>
        <w:t xml:space="preserve">wspólnej ww. wykaz składa pełnomocnik wykonawców wspólnie ubiegających się o zamówienie. 2)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Ww. wykaz należy złożyć w oryginale. W przypadku składania oferty wspólnej ww. wykaz składa pełnomocnik wykonawców wspólnie ubiegających się o zamówienie.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III.5.2) W ZAKRESIE KRYTERIÓW SELEKCJI:</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a) w celu wstępnego potwierdzenia, że wykonawca nie podlega wykluczeniu, z powodów określonych w pkt 1, wykonawca dołącza do oferty aktualne na dzień składania ofert oświadczenie o braku podstaw wykluczenia wykonawcy, według wzoru stanowiącego załącznik nr 2 do SIWZ. Ww. oświadczenie należy złożyć w oryginale. W przypadku składania oferty wspólnej ww. oświadczenie składa każdy z wykonawców składających ofertę wspólną. b) w celu wstępnego potwierdzenia, że wykonawca spełnia warunki udziału w postępowaniu, o których mowa w pkt 2 oraz inne podmioty, na zasobach których wykonawca polega, spełniają warunki udziału w postępowaniu oraz nie podlegają wykluczeniu, wykonawca dołącza do oferty aktualne na dzień składania ofert oświadczenie o spełnianiu warunków udziału w postępowaniu i o innych podmiotach, na zasobach których wykonawca polega, według wzoru stanowiącego załącznik nr 3 do SIWZ. Ww. oświadczenie należy złożyć w oryginale. W przypadku składania oferty wspólnej ww. oświadczenie składa pełnomocnik wykonawców wspólnie ubiegających się o zamówienie.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III.7) INNE DOKUMENTY NIE WYMIENIONE W pkt III.3) - III.6)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4. Dokumenty wymagane przez Zamawiającego, które należy dołączyć do oferty: 1) formularz oferty, według wzoru stanowiącego załącznik nr 1 do SIWZ; Ww. oświadczenie należy złożyć w oryginale. W przypadku składania oferty wspólnej ww. oświadczenie składa pełnomocnik wykonawców wspólnie ubiegających się o zamówienie. 2) oświadczenia: a) w celu wstępnego potwierdzenia, że wykonawca nie podlega wykluczeniu, z powodów określonych w pkt 1, wykonawca dołącza do oferty aktualne na dzień składania ofert oświadczenie o braku podstaw wykluczenia wykonawcy, według wzoru stanowiącego załącznik nr 2 do SIWZ. Ww. oświadczenie należy złożyć w oryginale. W przypadku składania oferty wspólnej ww. oświadczenie składa każdy z wykonawców składających ofertę wspólną. b) w celu wstępnego potwierdzenia, że wykonawca spełnia warunki udziału w postępowaniu, o których mowa w pkt 2 oraz inne podmioty, na zasobach których wykonawca polega, spełniają warunki udziału w postępowaniu oraz nie podlegają wykluczeniu, wykonawca dołącza do oferty aktualne na dzień składania ofert oświadczenie o spełnianiu warunków udziału w postępowaniu i o innych podmiotach, na zasobach których wykonawca polega, według wzoru stanowiącego załącznik nr 3 do SIWZ. Ww. oświadczenie należy złożyć w oryginale. W przypadku składania oferty wspólnej ww. oświadczenie składa pełnomocnik wykonawców wspólnie ubiegających się o zamówienie. 3) zobowiązanie podmiotu trzeciego, zgodnie z pkt 3 </w:t>
      </w:r>
      <w:proofErr w:type="spellStart"/>
      <w:r w:rsidRPr="00554A19">
        <w:rPr>
          <w:rFonts w:ascii="Times New Roman" w:eastAsia="Times New Roman" w:hAnsi="Times New Roman" w:cs="Times New Roman"/>
          <w:sz w:val="24"/>
          <w:szCs w:val="24"/>
          <w:lang w:eastAsia="pl-PL"/>
        </w:rPr>
        <w:t>ppkt</w:t>
      </w:r>
      <w:proofErr w:type="spellEnd"/>
      <w:r w:rsidRPr="00554A19">
        <w:rPr>
          <w:rFonts w:ascii="Times New Roman" w:eastAsia="Times New Roman" w:hAnsi="Times New Roman" w:cs="Times New Roman"/>
          <w:sz w:val="24"/>
          <w:szCs w:val="24"/>
          <w:lang w:eastAsia="pl-PL"/>
        </w:rPr>
        <w:t xml:space="preserve"> 2 SIWZ, jeżeli wykonawca w celu potwierdzenia spełniania warunków udziału w postępowaniu, zamierza polegać na zdolnościach technicznych innych podmiotów; przykładowy wzór zobowiązania innego podmiotu stanowi załącznik nr 9 do SIWZ; Ww. oświadczenie należy złożyć w oryginale lub kopii notarialnie poświadczonej. 4) pełnomocnictwa tylko w sytuacjach określonych w Rozdziale I pkt 4 </w:t>
      </w:r>
      <w:r w:rsidRPr="00554A19">
        <w:rPr>
          <w:rFonts w:ascii="Times New Roman" w:eastAsia="Times New Roman" w:hAnsi="Times New Roman" w:cs="Times New Roman"/>
          <w:sz w:val="24"/>
          <w:szCs w:val="24"/>
          <w:lang w:eastAsia="pl-PL"/>
        </w:rPr>
        <w:lastRenderedPageBreak/>
        <w:t xml:space="preserve">zdanie 2 SIWZ lub w przypadku składania oferty wspólnej w Rozdział III pkt 1 SIWZ; Ww. pełnomocnictwa należy złożyć w oryginale lub kopii notarialnie poświadczonej. 5) oświadczenie, według wzoru stanowiącego załącznik nr 1 do SIWZ, wskazujące cześć zamówienia, której wykonanie wykonawca powierzy podwykonawcom oraz firmy podwykonawców (jeżeli wykonawca przewiduje udział podwykonawców); Ww. oświadczenie należy złożyć w oryginale. W przypadku składania oferty wspólnej ww. oświadczenie składa pełnomocnik wykonawców wspólnie ubiegających się o zamówienie.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u w:val="single"/>
          <w:lang w:eastAsia="pl-PL"/>
        </w:rPr>
        <w:t xml:space="preserve">SEKCJA IV: PROCEDURA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 xml:space="preserve">IV.1) OPIS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IV.1.1) Tryb udzielenia zamówienia: </w:t>
      </w:r>
      <w:r w:rsidRPr="00554A19">
        <w:rPr>
          <w:rFonts w:ascii="Times New Roman" w:eastAsia="Times New Roman" w:hAnsi="Times New Roman" w:cs="Times New Roman"/>
          <w:sz w:val="24"/>
          <w:szCs w:val="24"/>
          <w:lang w:eastAsia="pl-PL"/>
        </w:rPr>
        <w:t xml:space="preserve">Przetarg nieograniczony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IV.1.2) Zamawiający żąda wniesienia wadium:</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Informacja na temat wadium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IV.1.3) Przewiduje się udzielenie zaliczek na poczet wykonania zamówienia:</w:t>
      </w:r>
      <w:r w:rsidRPr="00554A19">
        <w:rPr>
          <w:rFonts w:ascii="Times New Roman" w:eastAsia="Times New Roman" w:hAnsi="Times New Roman" w:cs="Times New Roman"/>
          <w:sz w:val="24"/>
          <w:szCs w:val="24"/>
          <w:lang w:eastAsia="pl-PL"/>
        </w:rPr>
        <w:t xml:space="preserv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Należy podać informacje na temat udzielania zaliczek: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Nie </w:t>
      </w:r>
      <w:r w:rsidRPr="00554A1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54A19">
        <w:rPr>
          <w:rFonts w:ascii="Times New Roman" w:eastAsia="Times New Roman" w:hAnsi="Times New Roman" w:cs="Times New Roman"/>
          <w:sz w:val="24"/>
          <w:szCs w:val="24"/>
          <w:lang w:eastAsia="pl-PL"/>
        </w:rPr>
        <w:br/>
        <w:t xml:space="preserve">Nie </w:t>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IV.1.5.) Wymaga się złożenia oferty wariantowej: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Dopuszcza się złożenie oferty wariantowej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Liczba wykonawców   </w:t>
      </w:r>
      <w:r w:rsidRPr="00554A19">
        <w:rPr>
          <w:rFonts w:ascii="Times New Roman" w:eastAsia="Times New Roman" w:hAnsi="Times New Roman" w:cs="Times New Roman"/>
          <w:sz w:val="24"/>
          <w:szCs w:val="24"/>
          <w:lang w:eastAsia="pl-PL"/>
        </w:rPr>
        <w:br/>
        <w:t xml:space="preserve">Przewidywana minimalna liczba wykonawców </w:t>
      </w:r>
      <w:r w:rsidRPr="00554A19">
        <w:rPr>
          <w:rFonts w:ascii="Times New Roman" w:eastAsia="Times New Roman" w:hAnsi="Times New Roman" w:cs="Times New Roman"/>
          <w:sz w:val="24"/>
          <w:szCs w:val="24"/>
          <w:lang w:eastAsia="pl-PL"/>
        </w:rPr>
        <w:br/>
        <w:t xml:space="preserve">Maksymalna liczba wykonawców   </w:t>
      </w:r>
      <w:r w:rsidRPr="00554A19">
        <w:rPr>
          <w:rFonts w:ascii="Times New Roman" w:eastAsia="Times New Roman" w:hAnsi="Times New Roman" w:cs="Times New Roman"/>
          <w:sz w:val="24"/>
          <w:szCs w:val="24"/>
          <w:lang w:eastAsia="pl-PL"/>
        </w:rPr>
        <w:br/>
        <w:t xml:space="preserve">Kryteria selekcji wykonawców: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IV.1.7) Informacje na temat umowy ramowej lub dynamicznego systemu zakupów: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Umowa ramowa będzie zawarta: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lastRenderedPageBreak/>
        <w:t xml:space="preserve">Czy przewiduje się ograniczenie liczby uczestników umowy ramowej: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Przewidziana maksymalna liczba uczestników umowy ramowej: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Zamówienie obejmuje ustanowienie dynamicznego systemu zakupów: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IV.1.8) Aukcja elektroniczna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Przewidziane jest przeprowadzenie aukcji elektronicznej </w:t>
      </w:r>
      <w:r w:rsidRPr="00554A19">
        <w:rPr>
          <w:rFonts w:ascii="Times New Roman" w:eastAsia="Times New Roman" w:hAnsi="Times New Roman" w:cs="Times New Roman"/>
          <w:i/>
          <w:iCs/>
          <w:sz w:val="24"/>
          <w:szCs w:val="24"/>
          <w:lang w:eastAsia="pl-PL"/>
        </w:rPr>
        <w:t xml:space="preserve">(przetarg nieograniczony, przetarg ograniczony, negocjacje z ogłoszeniem) </w:t>
      </w:r>
      <w:r w:rsidRPr="00554A19">
        <w:rPr>
          <w:rFonts w:ascii="Times New Roman" w:eastAsia="Times New Roman" w:hAnsi="Times New Roman" w:cs="Times New Roman"/>
          <w:sz w:val="24"/>
          <w:szCs w:val="24"/>
          <w:lang w:eastAsia="pl-PL"/>
        </w:rPr>
        <w:br/>
        <w:t xml:space="preserve">Należy podać adres strony internetowej, na której aukcja będzie prowadzona: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54A19">
        <w:rPr>
          <w:rFonts w:ascii="Times New Roman" w:eastAsia="Times New Roman" w:hAnsi="Times New Roman" w:cs="Times New Roman"/>
          <w:sz w:val="24"/>
          <w:szCs w:val="24"/>
          <w:lang w:eastAsia="pl-PL"/>
        </w:rPr>
        <w:br/>
        <w:t xml:space="preserve">Informacje dotyczące przebiegu aukcji elektronicznej: </w:t>
      </w:r>
      <w:r w:rsidRPr="00554A1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54A1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54A19">
        <w:rPr>
          <w:rFonts w:ascii="Times New Roman" w:eastAsia="Times New Roman" w:hAnsi="Times New Roman" w:cs="Times New Roman"/>
          <w:sz w:val="24"/>
          <w:szCs w:val="24"/>
          <w:lang w:eastAsia="pl-PL"/>
        </w:rPr>
        <w:br/>
        <w:t xml:space="preserve">Wymagania dotyczące rejestracji i identyfikacji wykonawców w aukcji elektronicznej: </w:t>
      </w:r>
      <w:r w:rsidRPr="00554A19">
        <w:rPr>
          <w:rFonts w:ascii="Times New Roman" w:eastAsia="Times New Roman" w:hAnsi="Times New Roman" w:cs="Times New Roman"/>
          <w:sz w:val="24"/>
          <w:szCs w:val="24"/>
          <w:lang w:eastAsia="pl-PL"/>
        </w:rPr>
        <w:br/>
        <w:t xml:space="preserve">Informacje o liczbie etapów aukcji elektronicznej i czasie ich trwania: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Czas trwania: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54A19">
        <w:rPr>
          <w:rFonts w:ascii="Times New Roman" w:eastAsia="Times New Roman" w:hAnsi="Times New Roman" w:cs="Times New Roman"/>
          <w:sz w:val="24"/>
          <w:szCs w:val="24"/>
          <w:lang w:eastAsia="pl-PL"/>
        </w:rPr>
        <w:br/>
        <w:t xml:space="preserve">Warunki zamknięcia aukcji elektronicznej: </w:t>
      </w:r>
      <w:r w:rsidRPr="00554A19">
        <w:rPr>
          <w:rFonts w:ascii="Times New Roman" w:eastAsia="Times New Roman" w:hAnsi="Times New Roman" w:cs="Times New Roman"/>
          <w:sz w:val="24"/>
          <w:szCs w:val="24"/>
          <w:lang w:eastAsia="pl-PL"/>
        </w:rPr>
        <w:br/>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IV.2) KRYTERIA OCENY OFERT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IV.2.1) Kryteria oceny ofert: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IV.2.2) Kryteria</w:t>
      </w:r>
      <w:r w:rsidRPr="00554A1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57"/>
        <w:gridCol w:w="1016"/>
      </w:tblGrid>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Znaczenie</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60,00</w:t>
            </w:r>
          </w:p>
        </w:tc>
      </w:tr>
      <w:tr w:rsidR="00554A19" w:rsidRPr="00554A19" w:rsidTr="00554A19">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40,00</w:t>
            </w:r>
          </w:p>
        </w:tc>
      </w:tr>
    </w:tbl>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IV.2.3) Zastosowanie procedury, o której mowa w art. 24aa ust. 1 ustawy Pzp </w:t>
      </w:r>
      <w:r w:rsidRPr="00554A19">
        <w:rPr>
          <w:rFonts w:ascii="Times New Roman" w:eastAsia="Times New Roman" w:hAnsi="Times New Roman" w:cs="Times New Roman"/>
          <w:sz w:val="24"/>
          <w:szCs w:val="24"/>
          <w:lang w:eastAsia="pl-PL"/>
        </w:rPr>
        <w:t xml:space="preserve">(przetarg nieograniczony) </w:t>
      </w:r>
      <w:r w:rsidRPr="00554A19">
        <w:rPr>
          <w:rFonts w:ascii="Times New Roman" w:eastAsia="Times New Roman" w:hAnsi="Times New Roman" w:cs="Times New Roman"/>
          <w:sz w:val="24"/>
          <w:szCs w:val="24"/>
          <w:lang w:eastAsia="pl-PL"/>
        </w:rPr>
        <w:br/>
        <w:t xml:space="preserve">Tak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IV.3) Negocjacje z ogłoszeniem, dialog konkurencyjny, partnerstwo innowacyjne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IV.3.1) Informacje na temat negocjacji z ogłoszeniem</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Minimalne wymagania, które muszą spełniać wszystkie oferty: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54A19">
        <w:rPr>
          <w:rFonts w:ascii="Times New Roman" w:eastAsia="Times New Roman" w:hAnsi="Times New Roman" w:cs="Times New Roman"/>
          <w:sz w:val="24"/>
          <w:szCs w:val="24"/>
          <w:lang w:eastAsia="pl-PL"/>
        </w:rPr>
        <w:br/>
        <w:t xml:space="preserve">Przewidziany jest podział negocjacji na etapy w celu ograniczenia liczby ofert: </w:t>
      </w:r>
      <w:r w:rsidRPr="00554A19">
        <w:rPr>
          <w:rFonts w:ascii="Times New Roman" w:eastAsia="Times New Roman" w:hAnsi="Times New Roman" w:cs="Times New Roman"/>
          <w:sz w:val="24"/>
          <w:szCs w:val="24"/>
          <w:lang w:eastAsia="pl-PL"/>
        </w:rPr>
        <w:br/>
        <w:t xml:space="preserve">Należy podać informacje na temat etapów negocjacji (w tym liczbę etapów):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IV.3.2) Informacje na temat dialogu konkurencyjnego</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Wstępny harmonogram postępowania: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Podział dialogu na etapy w celu ograniczenia liczby rozwiązań: </w:t>
      </w:r>
      <w:r w:rsidRPr="00554A19">
        <w:rPr>
          <w:rFonts w:ascii="Times New Roman" w:eastAsia="Times New Roman" w:hAnsi="Times New Roman" w:cs="Times New Roman"/>
          <w:sz w:val="24"/>
          <w:szCs w:val="24"/>
          <w:lang w:eastAsia="pl-PL"/>
        </w:rPr>
        <w:br/>
        <w:t xml:space="preserve">Należy podać informacje na temat etapów dialogu: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IV.3.3) Informacje na temat partnerstwa innowacyjnego</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Informacje dodatkowe: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IV.4) Licytacja elektroniczna </w:t>
      </w:r>
      <w:r w:rsidRPr="00554A19">
        <w:rPr>
          <w:rFonts w:ascii="Times New Roman" w:eastAsia="Times New Roman" w:hAnsi="Times New Roman" w:cs="Times New Roman"/>
          <w:sz w:val="24"/>
          <w:szCs w:val="24"/>
          <w:lang w:eastAsia="pl-PL"/>
        </w:rPr>
        <w:br/>
        <w:t xml:space="preserve">Adres strony internetowej, na której będzie prowadzona licytacja elektroniczna: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lastRenderedPageBreak/>
        <w:t xml:space="preserve">Sposób postępowania w toku licytacji elektronicznej, w tym określenie minimalnych wysokości postąpień: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Informacje o liczbie etapów licytacji elektronicznej i czasie ich trwania: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Czas trwania: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Termin składania wniosków o dopuszczenie do udziału w licytacji elektronicznej: </w:t>
      </w:r>
      <w:r w:rsidRPr="00554A19">
        <w:rPr>
          <w:rFonts w:ascii="Times New Roman" w:eastAsia="Times New Roman" w:hAnsi="Times New Roman" w:cs="Times New Roman"/>
          <w:sz w:val="24"/>
          <w:szCs w:val="24"/>
          <w:lang w:eastAsia="pl-PL"/>
        </w:rPr>
        <w:br/>
        <w:t xml:space="preserve">Data: godzina: </w:t>
      </w:r>
      <w:r w:rsidRPr="00554A19">
        <w:rPr>
          <w:rFonts w:ascii="Times New Roman" w:eastAsia="Times New Roman" w:hAnsi="Times New Roman" w:cs="Times New Roman"/>
          <w:sz w:val="24"/>
          <w:szCs w:val="24"/>
          <w:lang w:eastAsia="pl-PL"/>
        </w:rPr>
        <w:br/>
        <w:t xml:space="preserve">Termin otwarcia licytacji elektronicznej: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t xml:space="preserve">Termin i warunki zamknięcia licytacji elektronicznej: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Wymagania dotyczące zabezpieczenia należytego wykonania umowy: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lang w:eastAsia="pl-PL"/>
        </w:rPr>
        <w:br/>
        <w:t xml:space="preserve">Informacje dodatkowe: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r w:rsidRPr="00554A19">
        <w:rPr>
          <w:rFonts w:ascii="Times New Roman" w:eastAsia="Times New Roman" w:hAnsi="Times New Roman" w:cs="Times New Roman"/>
          <w:b/>
          <w:bCs/>
          <w:sz w:val="24"/>
          <w:szCs w:val="24"/>
          <w:lang w:eastAsia="pl-PL"/>
        </w:rPr>
        <w:t>IV.5) ZMIANA UMOWY</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54A19">
        <w:rPr>
          <w:rFonts w:ascii="Times New Roman" w:eastAsia="Times New Roman" w:hAnsi="Times New Roman" w:cs="Times New Roman"/>
          <w:sz w:val="24"/>
          <w:szCs w:val="24"/>
          <w:lang w:eastAsia="pl-PL"/>
        </w:rPr>
        <w:t xml:space="preserve"> Tak </w:t>
      </w:r>
      <w:r w:rsidRPr="00554A19">
        <w:rPr>
          <w:rFonts w:ascii="Times New Roman" w:eastAsia="Times New Roman" w:hAnsi="Times New Roman" w:cs="Times New Roman"/>
          <w:sz w:val="24"/>
          <w:szCs w:val="24"/>
          <w:lang w:eastAsia="pl-PL"/>
        </w:rPr>
        <w:br/>
        <w:t xml:space="preserve">Należy wskazać zakres, charakter zmian oraz warunki wprowadzenia zmian: </w:t>
      </w:r>
      <w:r w:rsidRPr="00554A19">
        <w:rPr>
          <w:rFonts w:ascii="Times New Roman" w:eastAsia="Times New Roman" w:hAnsi="Times New Roman" w:cs="Times New Roman"/>
          <w:sz w:val="24"/>
          <w:szCs w:val="24"/>
          <w:lang w:eastAsia="pl-PL"/>
        </w:rPr>
        <w:br/>
        <w:t xml:space="preserve">Zamawiający przewiduje możliwość wprowadzenia istotnych zmian postanowień umowy w przypadku: A. Konieczności przedłużenia terminu wykonania przedmiotu umowy o czas opóźnienia, jeżeli takie opóźnienie jest lub będzie miało wpływ na wykonanie przedmiotu umowy w przypadku: a) zawieszenia robót przez organy nadzoru budowlanego z przyczyn niezależnych Wykonawcy, b) siły wyższej, klęski żywiołowej, c) szczególnie niesprzyjających warunków atmosferycznych uniemożliwiających prowadzenie robót budowlanych, przeprowadzanie prób i sprawdzeń, dokonywanie odbiorów, d) jakiegokolwiek opóźnienia, utrudnienia lub przeszkody spowodowane przez lub dających się przypisać Zamawiającemu lub innemu wykonawcy zatrudnionemu przez Zamawiającego na terenie budowy, e) konieczności wykonania zamówienia dodatkowego, którego realizacja ma wpływ na termin wykonania umowy. B. Wystąpienia zmian będących następstwem okoliczności leżących po stronie Zamawiającego, w szczególności: a) wstrzymania robót przez Zamawiającego, b) konieczności usunięcia błędów lub wprowadzenia zmian w dokumentacji projektowej. C. Powstania okoliczności będących następstwem działania organów administracji, w szczególności przekroczenia zakreślonych przez prawo terminów wydawania przez organy administracji decyzji, zezwoleń, itp., D1. Powstania konieczności zrealizowania przedmiotu umowy przy zastosowaniu innych rozwiązań technicznych/technologicznych niż wskazane w dokumentacji projektowej, w szczególności: 1a. w sytuacji, gdyby zastosowanie przewidzianych rozwiązań groziłoby niewykonaniem lub wadliwym wykonaniem przedmiotu umowy, 1b. jeżeli rozwiązania te będą miały znaczący wpływ na obniżenie kosztów eksploatacji, poprawy bezpieczeństwa, które ze względu na postęp techniczno-technologiczny nie były znane w okresie opracowywania dokumentacji projektowej, 1c. w konieczności zrealizowania przedmiotu umowy przy zastosowaniu innych rozwiązań technicznych lub materiałowych ze względu na zmiany obowiązującego prawa, 1d. w konieczności zrealizowania przedmiotu umowy przy zastosowaniu innych rozwiązań technicznych lub materiałowych z uwagi na czasową lub całkowitą niedostępność materiałów lub technologii (np. zaprzestanie produkcji materiału). D2. Każda ze wskazanych w ww. lit. 1a – 1d zmian może być powiązana ze zmianą wynagrodzenia na zasadach określonych przez Strony. W </w:t>
      </w:r>
      <w:r w:rsidRPr="00554A19">
        <w:rPr>
          <w:rFonts w:ascii="Times New Roman" w:eastAsia="Times New Roman" w:hAnsi="Times New Roman" w:cs="Times New Roman"/>
          <w:sz w:val="24"/>
          <w:szCs w:val="24"/>
          <w:lang w:eastAsia="pl-PL"/>
        </w:rPr>
        <w:lastRenderedPageBreak/>
        <w:t xml:space="preserve">takim przypadku Wykonawca wykona wycenę robót budowlanych w formie kosztorysu sporządzonego metodą szczegółową, przy zastosowaniu następujących nośników cenotwórczych: 2a. stawka roboczogodziny R - minimalna dla województwa zachodniopomorskiego wg publikacji </w:t>
      </w:r>
      <w:proofErr w:type="spellStart"/>
      <w:r w:rsidRPr="00554A19">
        <w:rPr>
          <w:rFonts w:ascii="Times New Roman" w:eastAsia="Times New Roman" w:hAnsi="Times New Roman" w:cs="Times New Roman"/>
          <w:sz w:val="24"/>
          <w:szCs w:val="24"/>
          <w:lang w:eastAsia="pl-PL"/>
        </w:rPr>
        <w:t>Sekocenbud</w:t>
      </w:r>
      <w:proofErr w:type="spellEnd"/>
      <w:r w:rsidRPr="00554A19">
        <w:rPr>
          <w:rFonts w:ascii="Times New Roman" w:eastAsia="Times New Roman" w:hAnsi="Times New Roman" w:cs="Times New Roman"/>
          <w:sz w:val="24"/>
          <w:szCs w:val="24"/>
          <w:lang w:eastAsia="pl-PL"/>
        </w:rPr>
        <w:t xml:space="preserve"> aktualnego na dzień sporządzania kosztorysu, 2b. koszty pośrednie </w:t>
      </w:r>
      <w:proofErr w:type="spellStart"/>
      <w:r w:rsidRPr="00554A19">
        <w:rPr>
          <w:rFonts w:ascii="Times New Roman" w:eastAsia="Times New Roman" w:hAnsi="Times New Roman" w:cs="Times New Roman"/>
          <w:sz w:val="24"/>
          <w:szCs w:val="24"/>
          <w:lang w:eastAsia="pl-PL"/>
        </w:rPr>
        <w:t>Kp</w:t>
      </w:r>
      <w:proofErr w:type="spellEnd"/>
      <w:r w:rsidRPr="00554A19">
        <w:rPr>
          <w:rFonts w:ascii="Times New Roman" w:eastAsia="Times New Roman" w:hAnsi="Times New Roman" w:cs="Times New Roman"/>
          <w:sz w:val="24"/>
          <w:szCs w:val="24"/>
          <w:lang w:eastAsia="pl-PL"/>
        </w:rPr>
        <w:t xml:space="preserve"> (liczone od R+S) – minimalne wg publikacji </w:t>
      </w:r>
      <w:proofErr w:type="spellStart"/>
      <w:r w:rsidRPr="00554A19">
        <w:rPr>
          <w:rFonts w:ascii="Times New Roman" w:eastAsia="Times New Roman" w:hAnsi="Times New Roman" w:cs="Times New Roman"/>
          <w:sz w:val="24"/>
          <w:szCs w:val="24"/>
          <w:lang w:eastAsia="pl-PL"/>
        </w:rPr>
        <w:t>Sekocenbud</w:t>
      </w:r>
      <w:proofErr w:type="spellEnd"/>
      <w:r w:rsidRPr="00554A19">
        <w:rPr>
          <w:rFonts w:ascii="Times New Roman" w:eastAsia="Times New Roman" w:hAnsi="Times New Roman" w:cs="Times New Roman"/>
          <w:sz w:val="24"/>
          <w:szCs w:val="24"/>
          <w:lang w:eastAsia="pl-PL"/>
        </w:rPr>
        <w:t xml:space="preserve"> aktualnego na dzień sporządzania kosztorysu, 2c. zysk Z (liczone od </w:t>
      </w:r>
      <w:proofErr w:type="spellStart"/>
      <w:r w:rsidRPr="00554A19">
        <w:rPr>
          <w:rFonts w:ascii="Times New Roman" w:eastAsia="Times New Roman" w:hAnsi="Times New Roman" w:cs="Times New Roman"/>
          <w:sz w:val="24"/>
          <w:szCs w:val="24"/>
          <w:lang w:eastAsia="pl-PL"/>
        </w:rPr>
        <w:t>R+S+Kp</w:t>
      </w:r>
      <w:proofErr w:type="spellEnd"/>
      <w:r w:rsidRPr="00554A19">
        <w:rPr>
          <w:rFonts w:ascii="Times New Roman" w:eastAsia="Times New Roman" w:hAnsi="Times New Roman" w:cs="Times New Roman"/>
          <w:sz w:val="24"/>
          <w:szCs w:val="24"/>
          <w:lang w:eastAsia="pl-PL"/>
        </w:rPr>
        <w:t xml:space="preserve">) – minimalny wg publikacji </w:t>
      </w:r>
      <w:proofErr w:type="spellStart"/>
      <w:r w:rsidRPr="00554A19">
        <w:rPr>
          <w:rFonts w:ascii="Times New Roman" w:eastAsia="Times New Roman" w:hAnsi="Times New Roman" w:cs="Times New Roman"/>
          <w:sz w:val="24"/>
          <w:szCs w:val="24"/>
          <w:lang w:eastAsia="pl-PL"/>
        </w:rPr>
        <w:t>Sekocenbud</w:t>
      </w:r>
      <w:proofErr w:type="spellEnd"/>
      <w:r w:rsidRPr="00554A19">
        <w:rPr>
          <w:rFonts w:ascii="Times New Roman" w:eastAsia="Times New Roman" w:hAnsi="Times New Roman" w:cs="Times New Roman"/>
          <w:sz w:val="24"/>
          <w:szCs w:val="24"/>
          <w:lang w:eastAsia="pl-PL"/>
        </w:rPr>
        <w:t xml:space="preserve"> aktualnego na dzień sporządzania kosztorysu, 2d. ceny jednostkowe sprzętu i materiałów (łącznie z kosztami zakupu) będą przyjmowane według średnich cen rynkowych zawartych w publikacji </w:t>
      </w:r>
      <w:proofErr w:type="spellStart"/>
      <w:r w:rsidRPr="00554A19">
        <w:rPr>
          <w:rFonts w:ascii="Times New Roman" w:eastAsia="Times New Roman" w:hAnsi="Times New Roman" w:cs="Times New Roman"/>
          <w:sz w:val="24"/>
          <w:szCs w:val="24"/>
          <w:lang w:eastAsia="pl-PL"/>
        </w:rPr>
        <w:t>Sekocenbud</w:t>
      </w:r>
      <w:proofErr w:type="spellEnd"/>
      <w:r w:rsidRPr="00554A19">
        <w:rPr>
          <w:rFonts w:ascii="Times New Roman" w:eastAsia="Times New Roman" w:hAnsi="Times New Roman" w:cs="Times New Roman"/>
          <w:sz w:val="24"/>
          <w:szCs w:val="24"/>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2e. nakłady rzeczowe – w oparciu o Katalogi Nakładów Rzeczowych KNR. E. Zmiany stawki podatku VAT powodującej zwiększenie lub zmniejszenie kwoty wynagrodzenia Wykonawcy, F. W przypadku innej okoliczności prawnej, ekonomicznej lub technicznej skutkującej niemożliwością wykonania lub nienależytym wykonaniem umowy zgodnie z SIWZ, G. Zmiany osób przewidzianych do realizacji zamówienia, pod warunkiem spełniania przez nowe osoby warunków określonych w SIWZ.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IV.6) INFORMACJE ADMINISTRACYJNE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IV.6.1) Sposób udostępniania informacji o charakterze poufnym </w:t>
      </w:r>
      <w:r w:rsidRPr="00554A19">
        <w:rPr>
          <w:rFonts w:ascii="Times New Roman" w:eastAsia="Times New Roman" w:hAnsi="Times New Roman" w:cs="Times New Roman"/>
          <w:i/>
          <w:iCs/>
          <w:sz w:val="24"/>
          <w:szCs w:val="24"/>
          <w:lang w:eastAsia="pl-PL"/>
        </w:rPr>
        <w:t xml:space="preserve">(jeżeli dotyczy):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Środki służące ochronie informacji o charakterze poufnym</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54A19">
        <w:rPr>
          <w:rFonts w:ascii="Times New Roman" w:eastAsia="Times New Roman" w:hAnsi="Times New Roman" w:cs="Times New Roman"/>
          <w:sz w:val="24"/>
          <w:szCs w:val="24"/>
          <w:lang w:eastAsia="pl-PL"/>
        </w:rPr>
        <w:br/>
        <w:t xml:space="preserve">Data: 2019-03-22, godzina: 15:00, </w:t>
      </w:r>
      <w:r w:rsidRPr="00554A1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54A19">
        <w:rPr>
          <w:rFonts w:ascii="Times New Roman" w:eastAsia="Times New Roman" w:hAnsi="Times New Roman" w:cs="Times New Roman"/>
          <w:sz w:val="24"/>
          <w:szCs w:val="24"/>
          <w:lang w:eastAsia="pl-PL"/>
        </w:rPr>
        <w:br/>
        <w:t xml:space="preserve">Nie </w:t>
      </w:r>
      <w:r w:rsidRPr="00554A19">
        <w:rPr>
          <w:rFonts w:ascii="Times New Roman" w:eastAsia="Times New Roman" w:hAnsi="Times New Roman" w:cs="Times New Roman"/>
          <w:sz w:val="24"/>
          <w:szCs w:val="24"/>
          <w:lang w:eastAsia="pl-PL"/>
        </w:rPr>
        <w:br/>
        <w:t xml:space="preserve">Wskazać powody: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54A19">
        <w:rPr>
          <w:rFonts w:ascii="Times New Roman" w:eastAsia="Times New Roman" w:hAnsi="Times New Roman" w:cs="Times New Roman"/>
          <w:sz w:val="24"/>
          <w:szCs w:val="24"/>
          <w:lang w:eastAsia="pl-PL"/>
        </w:rPr>
        <w:br/>
        <w:t xml:space="preserve">&gt; polski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 xml:space="preserve">IV.6.3) Termin związania ofertą: </w:t>
      </w:r>
      <w:r w:rsidRPr="00554A19">
        <w:rPr>
          <w:rFonts w:ascii="Times New Roman" w:eastAsia="Times New Roman" w:hAnsi="Times New Roman" w:cs="Times New Roman"/>
          <w:sz w:val="24"/>
          <w:szCs w:val="24"/>
          <w:lang w:eastAsia="pl-PL"/>
        </w:rPr>
        <w:t xml:space="preserve">do: okres w dniach: 30 (od ostatecznego terminu składania ofert)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54A19">
        <w:rPr>
          <w:rFonts w:ascii="Times New Roman" w:eastAsia="Times New Roman" w:hAnsi="Times New Roman" w:cs="Times New Roman"/>
          <w:sz w:val="24"/>
          <w:szCs w:val="24"/>
          <w:lang w:eastAsia="pl-PL"/>
        </w:rPr>
        <w:t xml:space="preserve"> Nie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54A19">
        <w:rPr>
          <w:rFonts w:ascii="Times New Roman" w:eastAsia="Times New Roman" w:hAnsi="Times New Roman" w:cs="Times New Roman"/>
          <w:sz w:val="24"/>
          <w:szCs w:val="24"/>
          <w:lang w:eastAsia="pl-PL"/>
        </w:rPr>
        <w:t xml:space="preserve"> Nie </w:t>
      </w:r>
      <w:r w:rsidRPr="00554A19">
        <w:rPr>
          <w:rFonts w:ascii="Times New Roman" w:eastAsia="Times New Roman" w:hAnsi="Times New Roman" w:cs="Times New Roman"/>
          <w:sz w:val="24"/>
          <w:szCs w:val="24"/>
          <w:lang w:eastAsia="pl-PL"/>
        </w:rPr>
        <w:br/>
      </w:r>
      <w:r w:rsidRPr="00554A19">
        <w:rPr>
          <w:rFonts w:ascii="Times New Roman" w:eastAsia="Times New Roman" w:hAnsi="Times New Roman" w:cs="Times New Roman"/>
          <w:b/>
          <w:bCs/>
          <w:sz w:val="24"/>
          <w:szCs w:val="24"/>
          <w:lang w:eastAsia="pl-PL"/>
        </w:rPr>
        <w:t>IV.6.6) Informacje dodatkowe:</w:t>
      </w:r>
      <w:r w:rsidRPr="00554A19">
        <w:rPr>
          <w:rFonts w:ascii="Times New Roman" w:eastAsia="Times New Roman" w:hAnsi="Times New Roman" w:cs="Times New Roman"/>
          <w:sz w:val="24"/>
          <w:szCs w:val="24"/>
          <w:lang w:eastAsia="pl-PL"/>
        </w:rPr>
        <w:t xml:space="preserve"> </w:t>
      </w:r>
      <w:r w:rsidRPr="00554A19">
        <w:rPr>
          <w:rFonts w:ascii="Times New Roman" w:eastAsia="Times New Roman" w:hAnsi="Times New Roman" w:cs="Times New Roman"/>
          <w:sz w:val="24"/>
          <w:szCs w:val="24"/>
          <w:lang w:eastAsia="pl-PL"/>
        </w:rPr>
        <w:br/>
        <w:t xml:space="preserve">1. Oświadczenie dot. grupy kapitałowej: W celu potwierdzenia braku podstaw do wykluczenia wykonawcy z postępowania, o których mowa w art. 24 ust. 1 pkt 23 ustawy, w terminie 3 dni od dnia zamieszczenia przez Zamawiającego na stronie internetowej </w:t>
      </w:r>
      <w:r w:rsidRPr="00554A19">
        <w:rPr>
          <w:rFonts w:ascii="Times New Roman" w:eastAsia="Times New Roman" w:hAnsi="Times New Roman" w:cs="Times New Roman"/>
          <w:sz w:val="24"/>
          <w:szCs w:val="24"/>
          <w:lang w:eastAsia="pl-PL"/>
        </w:rPr>
        <w:lastRenderedPageBreak/>
        <w:t xml:space="preserve">informacji, o której mowa w art. 86 ust. 5 ustawy, wykonawca składa oświadczenie o przynależności lub braku przynależności do tej samej grupy kapitałowej; przykładowy wzór oświadczenia dot. przynależności do grupy kapitałowej stanowi załącznik nr 10 do SIWZ; Ww. oświadczenie należy złożyć w oryginale. W przypadku składania oferty wspólnej ww. oświadczenie składa każdy z wykonawców składających ofertę wspólną. W przypadku przynależności do tej samej grupy kapitałowej, wraz ze złożeniem ww. oświadczenia, wykonawca może przedstawić dowody, że powiązania z innym wykonawcą nie prowadzą do zakłócenia konkurencji w postępowaniu o udzielenie zamówienia. 2. 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1) administratorem Pani/Pana danych osobowych są: administratorem Pani/Pana danych osobowych są: Dyrektor Gminnego Centrum Kultury i Bibliotek w Dobrej, z siedzibą: ul. Graniczna 31, 72-003 Dobra (dalej </w:t>
      </w:r>
      <w:proofErr w:type="spellStart"/>
      <w:r w:rsidRPr="00554A19">
        <w:rPr>
          <w:rFonts w:ascii="Times New Roman" w:eastAsia="Times New Roman" w:hAnsi="Times New Roman" w:cs="Times New Roman"/>
          <w:sz w:val="24"/>
          <w:szCs w:val="24"/>
          <w:lang w:eastAsia="pl-PL"/>
        </w:rPr>
        <w:t>GCKiB</w:t>
      </w:r>
      <w:proofErr w:type="spellEnd"/>
      <w:r w:rsidRPr="00554A19">
        <w:rPr>
          <w:rFonts w:ascii="Times New Roman" w:eastAsia="Times New Roman" w:hAnsi="Times New Roman" w:cs="Times New Roman"/>
          <w:sz w:val="24"/>
          <w:szCs w:val="24"/>
          <w:lang w:eastAsia="pl-PL"/>
        </w:rPr>
        <w:t xml:space="preserve">). 2) inspektor ochrony danych osobowych w </w:t>
      </w:r>
      <w:proofErr w:type="spellStart"/>
      <w:r w:rsidRPr="00554A19">
        <w:rPr>
          <w:rFonts w:ascii="Times New Roman" w:eastAsia="Times New Roman" w:hAnsi="Times New Roman" w:cs="Times New Roman"/>
          <w:sz w:val="24"/>
          <w:szCs w:val="24"/>
          <w:lang w:eastAsia="pl-PL"/>
        </w:rPr>
        <w:t>GCKiB</w:t>
      </w:r>
      <w:proofErr w:type="spellEnd"/>
      <w:r w:rsidRPr="00554A19">
        <w:rPr>
          <w:rFonts w:ascii="Times New Roman" w:eastAsia="Times New Roman" w:hAnsi="Times New Roman" w:cs="Times New Roman"/>
          <w:sz w:val="24"/>
          <w:szCs w:val="24"/>
          <w:lang w:eastAsia="pl-PL"/>
        </w:rPr>
        <w:t xml:space="preserve">- kontakt: iod@gckib.pl 3) Pani/Pana dane osobowe przetwarzane będą na podstawie art. 6 ust. 1 lit. c RODO w celu związanym z postępowaniem o udzielenie zamówienia publicznego prowadzonym w trybie przetargu nieograniczonego na „Termomodernizacja budynku </w:t>
      </w:r>
      <w:proofErr w:type="spellStart"/>
      <w:r w:rsidRPr="00554A19">
        <w:rPr>
          <w:rFonts w:ascii="Times New Roman" w:eastAsia="Times New Roman" w:hAnsi="Times New Roman" w:cs="Times New Roman"/>
          <w:sz w:val="24"/>
          <w:szCs w:val="24"/>
          <w:lang w:eastAsia="pl-PL"/>
        </w:rPr>
        <w:t>GCKiB</w:t>
      </w:r>
      <w:proofErr w:type="spellEnd"/>
      <w:r w:rsidRPr="00554A19">
        <w:rPr>
          <w:rFonts w:ascii="Times New Roman" w:eastAsia="Times New Roman" w:hAnsi="Times New Roman" w:cs="Times New Roman"/>
          <w:sz w:val="24"/>
          <w:szCs w:val="24"/>
          <w:lang w:eastAsia="pl-PL"/>
        </w:rPr>
        <w:t xml:space="preserve">-filia w Dobrej” GCKIB.271.3.1.2019; 4) odbiorcami Pani/Pana danych osobowych będą osoby lub podmioty, którym udostępniona zostanie dokumentacja postępowania w oparciu o art. 8 oraz art. 96 ust. 3 ustawy z dnia 29 stycznia 2004 r. – Prawo zamówień publicznych (Dz. U. z 2018 r. poz. 1986 z </w:t>
      </w:r>
      <w:proofErr w:type="spellStart"/>
      <w:r w:rsidRPr="00554A19">
        <w:rPr>
          <w:rFonts w:ascii="Times New Roman" w:eastAsia="Times New Roman" w:hAnsi="Times New Roman" w:cs="Times New Roman"/>
          <w:sz w:val="24"/>
          <w:szCs w:val="24"/>
          <w:lang w:eastAsia="pl-PL"/>
        </w:rPr>
        <w:t>późn</w:t>
      </w:r>
      <w:proofErr w:type="spellEnd"/>
      <w:r w:rsidRPr="00554A19">
        <w:rPr>
          <w:rFonts w:ascii="Times New Roman" w:eastAsia="Times New Roman" w:hAnsi="Times New Roman" w:cs="Times New Roman"/>
          <w:sz w:val="24"/>
          <w:szCs w:val="24"/>
          <w:lang w:eastAsia="pl-PL"/>
        </w:rPr>
        <w:t xml:space="preserve">. zm.), dalej „PZP”; 5) Pani/Pana dane osobowe będą przechowywane, zgodnie z art. 97 ust. 1 ustawy Pzp, przez okres 4 lat od dnia zakończenia postępowania o udzielenie zamówienia, a jeżeli czas trwania umowy przekracza 4 lata, okres przechowywania obejmuje cały czas trwania umowy; 6)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7) w odniesieniu do Pani/Pana danych osobowych decyzje nie będą podejmowane w sposób zautomatyzowany, stosowanie do art. 22 RODO; 8) posiada Pani/Pan: 9) na podstawie art. 15 RODO prawo dostępu do danych osobowych Pani/Pana dotyczących; 10) na podstawie art. 16 RODO prawo do sprostowania Pani/Pana danych osobowych. 11)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12) na podstawie art. 18 RODO prawo żądania od administratora ograniczenia przetwarzania danych osobowych z zastrzeżeniem przypadków, o których mowa w art. 18 ust. 2 RODO. 13)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14) prawo do wniesienia skargi do Prezesa Urzędu Ochrony Danych Osobowych, gdy uzna Pani/Pan, że przetwarzanie danych osobowych Pani/Pana dotyczących narusza przepisy RODO; 15) nie przysługuje Pani/Panu: 16) w związku z art. 17 ust. 3 lit. b, d lub e RODO prawo do usunięcia danych osobowych; 17) prawo do przenoszenia danych osobowych, o którym mowa w art. 20 RODO; 18) na podstawie art. 21 RODO prawo sprzeciwu, wobec przetwarzania danych osobowych, gdyż podstawą prawną przetwarzania Pani/Pana danych osobowych jest art. 6 ust. 1 lit. c RODO. </w:t>
      </w:r>
    </w:p>
    <w:p w:rsidR="00554A19" w:rsidRPr="00554A19" w:rsidRDefault="00554A19" w:rsidP="00554A19">
      <w:pPr>
        <w:spacing w:after="0" w:line="240" w:lineRule="auto"/>
        <w:jc w:val="center"/>
        <w:rPr>
          <w:rFonts w:ascii="Times New Roman" w:eastAsia="Times New Roman" w:hAnsi="Times New Roman" w:cs="Times New Roman"/>
          <w:sz w:val="24"/>
          <w:szCs w:val="24"/>
          <w:lang w:eastAsia="pl-PL"/>
        </w:rPr>
      </w:pPr>
      <w:r w:rsidRPr="00554A19">
        <w:rPr>
          <w:rFonts w:ascii="Times New Roman" w:eastAsia="Times New Roman" w:hAnsi="Times New Roman" w:cs="Times New Roman"/>
          <w:sz w:val="24"/>
          <w:szCs w:val="24"/>
          <w:u w:val="single"/>
          <w:lang w:eastAsia="pl-PL"/>
        </w:rPr>
        <w:t xml:space="preserve">ZAŁĄCZNIK I - INFORMACJE DOTYCZĄCE OFERT CZĘŚCIOWYCH </w:t>
      </w:r>
    </w:p>
    <w:p w:rsidR="00554A19" w:rsidRPr="00554A19" w:rsidRDefault="00554A19" w:rsidP="00554A19">
      <w:pPr>
        <w:spacing w:after="0" w:line="240" w:lineRule="auto"/>
        <w:rPr>
          <w:rFonts w:ascii="Times New Roman" w:eastAsia="Times New Roman" w:hAnsi="Times New Roman" w:cs="Times New Roman"/>
          <w:sz w:val="24"/>
          <w:szCs w:val="24"/>
          <w:lang w:eastAsia="pl-PL"/>
        </w:rPr>
      </w:pPr>
    </w:p>
    <w:p w:rsidR="00554A19" w:rsidRPr="00554A19" w:rsidRDefault="00554A19" w:rsidP="00554A19">
      <w:pPr>
        <w:spacing w:after="0" w:line="240" w:lineRule="auto"/>
        <w:rPr>
          <w:rFonts w:ascii="Times New Roman" w:eastAsia="Times New Roman" w:hAnsi="Times New Roman" w:cs="Times New Roman"/>
          <w:sz w:val="24"/>
          <w:szCs w:val="24"/>
          <w:lang w:eastAsia="pl-PL"/>
        </w:rPr>
      </w:pPr>
    </w:p>
    <w:p w:rsidR="00554A19" w:rsidRPr="00554A19" w:rsidRDefault="00554A19" w:rsidP="00554A19">
      <w:pPr>
        <w:spacing w:after="240" w:line="240" w:lineRule="auto"/>
        <w:rPr>
          <w:rFonts w:ascii="Times New Roman" w:eastAsia="Times New Roman" w:hAnsi="Times New Roman" w:cs="Times New Roman"/>
          <w:sz w:val="24"/>
          <w:szCs w:val="24"/>
          <w:lang w:eastAsia="pl-PL"/>
        </w:rPr>
      </w:pPr>
    </w:p>
    <w:p w:rsidR="00554A19" w:rsidRPr="00554A19" w:rsidRDefault="00554A19" w:rsidP="00554A1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4A19" w:rsidRPr="00554A19" w:rsidTr="00554A19">
        <w:trPr>
          <w:tblCellSpacing w:w="15" w:type="dxa"/>
        </w:trPr>
        <w:tc>
          <w:tcPr>
            <w:tcW w:w="0" w:type="auto"/>
            <w:vAlign w:val="center"/>
            <w:hideMark/>
          </w:tcPr>
          <w:p w:rsidR="00554A19" w:rsidRPr="00554A19" w:rsidRDefault="00554A19" w:rsidP="00554A19">
            <w:pPr>
              <w:spacing w:after="240" w:line="240" w:lineRule="auto"/>
              <w:rPr>
                <w:rFonts w:ascii="Times New Roman" w:eastAsia="Times New Roman" w:hAnsi="Times New Roman" w:cs="Times New Roman"/>
                <w:sz w:val="24"/>
                <w:szCs w:val="24"/>
                <w:lang w:eastAsia="pl-PL"/>
              </w:rPr>
            </w:pPr>
          </w:p>
        </w:tc>
      </w:tr>
    </w:tbl>
    <w:p w:rsidR="00554A19" w:rsidRPr="00554A19" w:rsidRDefault="00554A19" w:rsidP="00554A19">
      <w:pPr>
        <w:pBdr>
          <w:top w:val="single" w:sz="6" w:space="1" w:color="auto"/>
        </w:pBdr>
        <w:spacing w:after="0" w:line="240" w:lineRule="auto"/>
        <w:jc w:val="center"/>
        <w:rPr>
          <w:rFonts w:ascii="Arial" w:eastAsia="Times New Roman" w:hAnsi="Arial" w:cs="Arial"/>
          <w:vanish/>
          <w:sz w:val="16"/>
          <w:szCs w:val="16"/>
          <w:lang w:eastAsia="pl-PL"/>
        </w:rPr>
      </w:pPr>
      <w:r w:rsidRPr="00554A19">
        <w:rPr>
          <w:rFonts w:ascii="Arial" w:eastAsia="Times New Roman" w:hAnsi="Arial" w:cs="Arial"/>
          <w:vanish/>
          <w:sz w:val="16"/>
          <w:szCs w:val="16"/>
          <w:lang w:eastAsia="pl-PL"/>
        </w:rPr>
        <w:t>Dół formularza</w:t>
      </w:r>
    </w:p>
    <w:p w:rsidR="00554A19" w:rsidRPr="00554A19" w:rsidRDefault="00554A19" w:rsidP="00554A19">
      <w:pPr>
        <w:pBdr>
          <w:bottom w:val="single" w:sz="6" w:space="1" w:color="auto"/>
        </w:pBdr>
        <w:spacing w:after="0" w:line="240" w:lineRule="auto"/>
        <w:jc w:val="center"/>
        <w:rPr>
          <w:rFonts w:ascii="Arial" w:eastAsia="Times New Roman" w:hAnsi="Arial" w:cs="Arial"/>
          <w:vanish/>
          <w:sz w:val="16"/>
          <w:szCs w:val="16"/>
          <w:lang w:eastAsia="pl-PL"/>
        </w:rPr>
      </w:pPr>
      <w:r w:rsidRPr="00554A19">
        <w:rPr>
          <w:rFonts w:ascii="Arial" w:eastAsia="Times New Roman" w:hAnsi="Arial" w:cs="Arial"/>
          <w:vanish/>
          <w:sz w:val="16"/>
          <w:szCs w:val="16"/>
          <w:lang w:eastAsia="pl-PL"/>
        </w:rPr>
        <w:t>Początek formularza</w:t>
      </w:r>
    </w:p>
    <w:p w:rsidR="00554A19" w:rsidRPr="00554A19" w:rsidRDefault="00554A19" w:rsidP="00554A19">
      <w:pPr>
        <w:pBdr>
          <w:top w:val="single" w:sz="6" w:space="1" w:color="auto"/>
        </w:pBdr>
        <w:spacing w:after="0" w:line="240" w:lineRule="auto"/>
        <w:jc w:val="center"/>
        <w:rPr>
          <w:rFonts w:ascii="Arial" w:eastAsia="Times New Roman" w:hAnsi="Arial" w:cs="Arial"/>
          <w:vanish/>
          <w:sz w:val="16"/>
          <w:szCs w:val="16"/>
          <w:lang w:eastAsia="pl-PL"/>
        </w:rPr>
      </w:pPr>
      <w:r w:rsidRPr="00554A19">
        <w:rPr>
          <w:rFonts w:ascii="Arial" w:eastAsia="Times New Roman" w:hAnsi="Arial" w:cs="Arial"/>
          <w:vanish/>
          <w:sz w:val="16"/>
          <w:szCs w:val="16"/>
          <w:lang w:eastAsia="pl-PL"/>
        </w:rPr>
        <w:t>Dół formularza</w:t>
      </w:r>
    </w:p>
    <w:p w:rsidR="00491480" w:rsidRDefault="00491480">
      <w:bookmarkStart w:id="0" w:name="_GoBack"/>
      <w:bookmarkEnd w:id="0"/>
    </w:p>
    <w:sectPr w:rsidR="004914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073"/>
    <w:rsid w:val="00491480"/>
    <w:rsid w:val="00554A19"/>
    <w:rsid w:val="00C33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0CEAF-3CFE-42DC-B82B-EAAD7C47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554A19"/>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554A19"/>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554A19"/>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554A19"/>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249487">
      <w:bodyDiv w:val="1"/>
      <w:marLeft w:val="0"/>
      <w:marRight w:val="0"/>
      <w:marTop w:val="0"/>
      <w:marBottom w:val="0"/>
      <w:divBdr>
        <w:top w:val="none" w:sz="0" w:space="0" w:color="auto"/>
        <w:left w:val="none" w:sz="0" w:space="0" w:color="auto"/>
        <w:bottom w:val="none" w:sz="0" w:space="0" w:color="auto"/>
        <w:right w:val="none" w:sz="0" w:space="0" w:color="auto"/>
      </w:divBdr>
      <w:divsChild>
        <w:div w:id="2020158948">
          <w:marLeft w:val="0"/>
          <w:marRight w:val="0"/>
          <w:marTop w:val="0"/>
          <w:marBottom w:val="0"/>
          <w:divBdr>
            <w:top w:val="none" w:sz="0" w:space="0" w:color="auto"/>
            <w:left w:val="none" w:sz="0" w:space="0" w:color="auto"/>
            <w:bottom w:val="none" w:sz="0" w:space="0" w:color="auto"/>
            <w:right w:val="none" w:sz="0" w:space="0" w:color="auto"/>
          </w:divBdr>
          <w:divsChild>
            <w:div w:id="1490368181">
              <w:marLeft w:val="0"/>
              <w:marRight w:val="0"/>
              <w:marTop w:val="0"/>
              <w:marBottom w:val="0"/>
              <w:divBdr>
                <w:top w:val="none" w:sz="0" w:space="0" w:color="auto"/>
                <w:left w:val="none" w:sz="0" w:space="0" w:color="auto"/>
                <w:bottom w:val="none" w:sz="0" w:space="0" w:color="auto"/>
                <w:right w:val="none" w:sz="0" w:space="0" w:color="auto"/>
              </w:divBdr>
              <w:divsChild>
                <w:div w:id="507907128">
                  <w:marLeft w:val="0"/>
                  <w:marRight w:val="0"/>
                  <w:marTop w:val="0"/>
                  <w:marBottom w:val="0"/>
                  <w:divBdr>
                    <w:top w:val="none" w:sz="0" w:space="0" w:color="auto"/>
                    <w:left w:val="none" w:sz="0" w:space="0" w:color="auto"/>
                    <w:bottom w:val="none" w:sz="0" w:space="0" w:color="auto"/>
                    <w:right w:val="none" w:sz="0" w:space="0" w:color="auto"/>
                  </w:divBdr>
                </w:div>
                <w:div w:id="1103840007">
                  <w:marLeft w:val="0"/>
                  <w:marRight w:val="0"/>
                  <w:marTop w:val="0"/>
                  <w:marBottom w:val="0"/>
                  <w:divBdr>
                    <w:top w:val="none" w:sz="0" w:space="0" w:color="auto"/>
                    <w:left w:val="none" w:sz="0" w:space="0" w:color="auto"/>
                    <w:bottom w:val="none" w:sz="0" w:space="0" w:color="auto"/>
                    <w:right w:val="none" w:sz="0" w:space="0" w:color="auto"/>
                  </w:divBdr>
                </w:div>
                <w:div w:id="377975634">
                  <w:marLeft w:val="0"/>
                  <w:marRight w:val="0"/>
                  <w:marTop w:val="0"/>
                  <w:marBottom w:val="0"/>
                  <w:divBdr>
                    <w:top w:val="none" w:sz="0" w:space="0" w:color="auto"/>
                    <w:left w:val="none" w:sz="0" w:space="0" w:color="auto"/>
                    <w:bottom w:val="none" w:sz="0" w:space="0" w:color="auto"/>
                    <w:right w:val="none" w:sz="0" w:space="0" w:color="auto"/>
                  </w:divBdr>
                  <w:divsChild>
                    <w:div w:id="2047293281">
                      <w:marLeft w:val="0"/>
                      <w:marRight w:val="0"/>
                      <w:marTop w:val="0"/>
                      <w:marBottom w:val="0"/>
                      <w:divBdr>
                        <w:top w:val="none" w:sz="0" w:space="0" w:color="auto"/>
                        <w:left w:val="none" w:sz="0" w:space="0" w:color="auto"/>
                        <w:bottom w:val="none" w:sz="0" w:space="0" w:color="auto"/>
                        <w:right w:val="none" w:sz="0" w:space="0" w:color="auto"/>
                      </w:divBdr>
                    </w:div>
                  </w:divsChild>
                </w:div>
                <w:div w:id="895050025">
                  <w:marLeft w:val="0"/>
                  <w:marRight w:val="0"/>
                  <w:marTop w:val="0"/>
                  <w:marBottom w:val="0"/>
                  <w:divBdr>
                    <w:top w:val="none" w:sz="0" w:space="0" w:color="auto"/>
                    <w:left w:val="none" w:sz="0" w:space="0" w:color="auto"/>
                    <w:bottom w:val="none" w:sz="0" w:space="0" w:color="auto"/>
                    <w:right w:val="none" w:sz="0" w:space="0" w:color="auto"/>
                  </w:divBdr>
                  <w:divsChild>
                    <w:div w:id="1131552077">
                      <w:marLeft w:val="0"/>
                      <w:marRight w:val="0"/>
                      <w:marTop w:val="0"/>
                      <w:marBottom w:val="0"/>
                      <w:divBdr>
                        <w:top w:val="none" w:sz="0" w:space="0" w:color="auto"/>
                        <w:left w:val="none" w:sz="0" w:space="0" w:color="auto"/>
                        <w:bottom w:val="none" w:sz="0" w:space="0" w:color="auto"/>
                        <w:right w:val="none" w:sz="0" w:space="0" w:color="auto"/>
                      </w:divBdr>
                    </w:div>
                  </w:divsChild>
                </w:div>
                <w:div w:id="2139687595">
                  <w:marLeft w:val="0"/>
                  <w:marRight w:val="0"/>
                  <w:marTop w:val="0"/>
                  <w:marBottom w:val="0"/>
                  <w:divBdr>
                    <w:top w:val="none" w:sz="0" w:space="0" w:color="auto"/>
                    <w:left w:val="none" w:sz="0" w:space="0" w:color="auto"/>
                    <w:bottom w:val="none" w:sz="0" w:space="0" w:color="auto"/>
                    <w:right w:val="none" w:sz="0" w:space="0" w:color="auto"/>
                  </w:divBdr>
                  <w:divsChild>
                    <w:div w:id="40177089">
                      <w:marLeft w:val="0"/>
                      <w:marRight w:val="0"/>
                      <w:marTop w:val="0"/>
                      <w:marBottom w:val="0"/>
                      <w:divBdr>
                        <w:top w:val="none" w:sz="0" w:space="0" w:color="auto"/>
                        <w:left w:val="none" w:sz="0" w:space="0" w:color="auto"/>
                        <w:bottom w:val="none" w:sz="0" w:space="0" w:color="auto"/>
                        <w:right w:val="none" w:sz="0" w:space="0" w:color="auto"/>
                      </w:divBdr>
                    </w:div>
                    <w:div w:id="744424517">
                      <w:marLeft w:val="0"/>
                      <w:marRight w:val="0"/>
                      <w:marTop w:val="0"/>
                      <w:marBottom w:val="0"/>
                      <w:divBdr>
                        <w:top w:val="none" w:sz="0" w:space="0" w:color="auto"/>
                        <w:left w:val="none" w:sz="0" w:space="0" w:color="auto"/>
                        <w:bottom w:val="none" w:sz="0" w:space="0" w:color="auto"/>
                        <w:right w:val="none" w:sz="0" w:space="0" w:color="auto"/>
                      </w:divBdr>
                    </w:div>
                    <w:div w:id="1394427642">
                      <w:marLeft w:val="0"/>
                      <w:marRight w:val="0"/>
                      <w:marTop w:val="0"/>
                      <w:marBottom w:val="0"/>
                      <w:divBdr>
                        <w:top w:val="none" w:sz="0" w:space="0" w:color="auto"/>
                        <w:left w:val="none" w:sz="0" w:space="0" w:color="auto"/>
                        <w:bottom w:val="none" w:sz="0" w:space="0" w:color="auto"/>
                        <w:right w:val="none" w:sz="0" w:space="0" w:color="auto"/>
                      </w:divBdr>
                    </w:div>
                    <w:div w:id="2037732508">
                      <w:marLeft w:val="0"/>
                      <w:marRight w:val="0"/>
                      <w:marTop w:val="0"/>
                      <w:marBottom w:val="0"/>
                      <w:divBdr>
                        <w:top w:val="none" w:sz="0" w:space="0" w:color="auto"/>
                        <w:left w:val="none" w:sz="0" w:space="0" w:color="auto"/>
                        <w:bottom w:val="none" w:sz="0" w:space="0" w:color="auto"/>
                        <w:right w:val="none" w:sz="0" w:space="0" w:color="auto"/>
                      </w:divBdr>
                    </w:div>
                  </w:divsChild>
                </w:div>
                <w:div w:id="1401826650">
                  <w:marLeft w:val="0"/>
                  <w:marRight w:val="0"/>
                  <w:marTop w:val="0"/>
                  <w:marBottom w:val="0"/>
                  <w:divBdr>
                    <w:top w:val="none" w:sz="0" w:space="0" w:color="auto"/>
                    <w:left w:val="none" w:sz="0" w:space="0" w:color="auto"/>
                    <w:bottom w:val="none" w:sz="0" w:space="0" w:color="auto"/>
                    <w:right w:val="none" w:sz="0" w:space="0" w:color="auto"/>
                  </w:divBdr>
                  <w:divsChild>
                    <w:div w:id="1475026834">
                      <w:marLeft w:val="0"/>
                      <w:marRight w:val="0"/>
                      <w:marTop w:val="0"/>
                      <w:marBottom w:val="0"/>
                      <w:divBdr>
                        <w:top w:val="none" w:sz="0" w:space="0" w:color="auto"/>
                        <w:left w:val="none" w:sz="0" w:space="0" w:color="auto"/>
                        <w:bottom w:val="none" w:sz="0" w:space="0" w:color="auto"/>
                        <w:right w:val="none" w:sz="0" w:space="0" w:color="auto"/>
                      </w:divBdr>
                    </w:div>
                    <w:div w:id="942809093">
                      <w:marLeft w:val="0"/>
                      <w:marRight w:val="0"/>
                      <w:marTop w:val="0"/>
                      <w:marBottom w:val="0"/>
                      <w:divBdr>
                        <w:top w:val="none" w:sz="0" w:space="0" w:color="auto"/>
                        <w:left w:val="none" w:sz="0" w:space="0" w:color="auto"/>
                        <w:bottom w:val="none" w:sz="0" w:space="0" w:color="auto"/>
                        <w:right w:val="none" w:sz="0" w:space="0" w:color="auto"/>
                      </w:divBdr>
                    </w:div>
                    <w:div w:id="1828864857">
                      <w:marLeft w:val="0"/>
                      <w:marRight w:val="0"/>
                      <w:marTop w:val="0"/>
                      <w:marBottom w:val="0"/>
                      <w:divBdr>
                        <w:top w:val="none" w:sz="0" w:space="0" w:color="auto"/>
                        <w:left w:val="none" w:sz="0" w:space="0" w:color="auto"/>
                        <w:bottom w:val="none" w:sz="0" w:space="0" w:color="auto"/>
                        <w:right w:val="none" w:sz="0" w:space="0" w:color="auto"/>
                      </w:divBdr>
                    </w:div>
                    <w:div w:id="1181629249">
                      <w:marLeft w:val="0"/>
                      <w:marRight w:val="0"/>
                      <w:marTop w:val="0"/>
                      <w:marBottom w:val="0"/>
                      <w:divBdr>
                        <w:top w:val="none" w:sz="0" w:space="0" w:color="auto"/>
                        <w:left w:val="none" w:sz="0" w:space="0" w:color="auto"/>
                        <w:bottom w:val="none" w:sz="0" w:space="0" w:color="auto"/>
                        <w:right w:val="none" w:sz="0" w:space="0" w:color="auto"/>
                      </w:divBdr>
                    </w:div>
                    <w:div w:id="1311785000">
                      <w:marLeft w:val="0"/>
                      <w:marRight w:val="0"/>
                      <w:marTop w:val="0"/>
                      <w:marBottom w:val="0"/>
                      <w:divBdr>
                        <w:top w:val="none" w:sz="0" w:space="0" w:color="auto"/>
                        <w:left w:val="none" w:sz="0" w:space="0" w:color="auto"/>
                        <w:bottom w:val="none" w:sz="0" w:space="0" w:color="auto"/>
                        <w:right w:val="none" w:sz="0" w:space="0" w:color="auto"/>
                      </w:divBdr>
                    </w:div>
                    <w:div w:id="1255742813">
                      <w:marLeft w:val="0"/>
                      <w:marRight w:val="0"/>
                      <w:marTop w:val="0"/>
                      <w:marBottom w:val="0"/>
                      <w:divBdr>
                        <w:top w:val="none" w:sz="0" w:space="0" w:color="auto"/>
                        <w:left w:val="none" w:sz="0" w:space="0" w:color="auto"/>
                        <w:bottom w:val="none" w:sz="0" w:space="0" w:color="auto"/>
                        <w:right w:val="none" w:sz="0" w:space="0" w:color="auto"/>
                      </w:divBdr>
                    </w:div>
                    <w:div w:id="2049602163">
                      <w:marLeft w:val="0"/>
                      <w:marRight w:val="0"/>
                      <w:marTop w:val="0"/>
                      <w:marBottom w:val="0"/>
                      <w:divBdr>
                        <w:top w:val="none" w:sz="0" w:space="0" w:color="auto"/>
                        <w:left w:val="none" w:sz="0" w:space="0" w:color="auto"/>
                        <w:bottom w:val="none" w:sz="0" w:space="0" w:color="auto"/>
                        <w:right w:val="none" w:sz="0" w:space="0" w:color="auto"/>
                      </w:divBdr>
                    </w:div>
                  </w:divsChild>
                </w:div>
                <w:div w:id="1202476013">
                  <w:marLeft w:val="0"/>
                  <w:marRight w:val="0"/>
                  <w:marTop w:val="0"/>
                  <w:marBottom w:val="0"/>
                  <w:divBdr>
                    <w:top w:val="none" w:sz="0" w:space="0" w:color="auto"/>
                    <w:left w:val="none" w:sz="0" w:space="0" w:color="auto"/>
                    <w:bottom w:val="none" w:sz="0" w:space="0" w:color="auto"/>
                    <w:right w:val="none" w:sz="0" w:space="0" w:color="auto"/>
                  </w:divBdr>
                  <w:divsChild>
                    <w:div w:id="1624339819">
                      <w:marLeft w:val="0"/>
                      <w:marRight w:val="0"/>
                      <w:marTop w:val="0"/>
                      <w:marBottom w:val="0"/>
                      <w:divBdr>
                        <w:top w:val="none" w:sz="0" w:space="0" w:color="auto"/>
                        <w:left w:val="none" w:sz="0" w:space="0" w:color="auto"/>
                        <w:bottom w:val="none" w:sz="0" w:space="0" w:color="auto"/>
                        <w:right w:val="none" w:sz="0" w:space="0" w:color="auto"/>
                      </w:divBdr>
                    </w:div>
                    <w:div w:id="1813251177">
                      <w:marLeft w:val="0"/>
                      <w:marRight w:val="0"/>
                      <w:marTop w:val="0"/>
                      <w:marBottom w:val="0"/>
                      <w:divBdr>
                        <w:top w:val="none" w:sz="0" w:space="0" w:color="auto"/>
                        <w:left w:val="none" w:sz="0" w:space="0" w:color="auto"/>
                        <w:bottom w:val="none" w:sz="0" w:space="0" w:color="auto"/>
                        <w:right w:val="none" w:sz="0" w:space="0" w:color="auto"/>
                      </w:divBdr>
                    </w:div>
                  </w:divsChild>
                </w:div>
                <w:div w:id="422000108">
                  <w:marLeft w:val="0"/>
                  <w:marRight w:val="0"/>
                  <w:marTop w:val="0"/>
                  <w:marBottom w:val="0"/>
                  <w:divBdr>
                    <w:top w:val="none" w:sz="0" w:space="0" w:color="auto"/>
                    <w:left w:val="none" w:sz="0" w:space="0" w:color="auto"/>
                    <w:bottom w:val="none" w:sz="0" w:space="0" w:color="auto"/>
                    <w:right w:val="none" w:sz="0" w:space="0" w:color="auto"/>
                  </w:divBdr>
                  <w:divsChild>
                    <w:div w:id="1298073903">
                      <w:marLeft w:val="0"/>
                      <w:marRight w:val="0"/>
                      <w:marTop w:val="0"/>
                      <w:marBottom w:val="0"/>
                      <w:divBdr>
                        <w:top w:val="none" w:sz="0" w:space="0" w:color="auto"/>
                        <w:left w:val="none" w:sz="0" w:space="0" w:color="auto"/>
                        <w:bottom w:val="none" w:sz="0" w:space="0" w:color="auto"/>
                        <w:right w:val="none" w:sz="0" w:space="0" w:color="auto"/>
                      </w:divBdr>
                    </w:div>
                    <w:div w:id="1765106201">
                      <w:marLeft w:val="0"/>
                      <w:marRight w:val="0"/>
                      <w:marTop w:val="0"/>
                      <w:marBottom w:val="0"/>
                      <w:divBdr>
                        <w:top w:val="none" w:sz="0" w:space="0" w:color="auto"/>
                        <w:left w:val="none" w:sz="0" w:space="0" w:color="auto"/>
                        <w:bottom w:val="none" w:sz="0" w:space="0" w:color="auto"/>
                        <w:right w:val="none" w:sz="0" w:space="0" w:color="auto"/>
                      </w:divBdr>
                    </w:div>
                    <w:div w:id="1871987591">
                      <w:marLeft w:val="0"/>
                      <w:marRight w:val="0"/>
                      <w:marTop w:val="0"/>
                      <w:marBottom w:val="0"/>
                      <w:divBdr>
                        <w:top w:val="none" w:sz="0" w:space="0" w:color="auto"/>
                        <w:left w:val="none" w:sz="0" w:space="0" w:color="auto"/>
                        <w:bottom w:val="none" w:sz="0" w:space="0" w:color="auto"/>
                        <w:right w:val="none" w:sz="0" w:space="0" w:color="auto"/>
                      </w:divBdr>
                    </w:div>
                    <w:div w:id="812337272">
                      <w:marLeft w:val="0"/>
                      <w:marRight w:val="0"/>
                      <w:marTop w:val="0"/>
                      <w:marBottom w:val="0"/>
                      <w:divBdr>
                        <w:top w:val="none" w:sz="0" w:space="0" w:color="auto"/>
                        <w:left w:val="none" w:sz="0" w:space="0" w:color="auto"/>
                        <w:bottom w:val="none" w:sz="0" w:space="0" w:color="auto"/>
                        <w:right w:val="none" w:sz="0" w:space="0" w:color="auto"/>
                      </w:divBdr>
                    </w:div>
                    <w:div w:id="1003819821">
                      <w:marLeft w:val="0"/>
                      <w:marRight w:val="0"/>
                      <w:marTop w:val="0"/>
                      <w:marBottom w:val="0"/>
                      <w:divBdr>
                        <w:top w:val="none" w:sz="0" w:space="0" w:color="auto"/>
                        <w:left w:val="none" w:sz="0" w:space="0" w:color="auto"/>
                        <w:bottom w:val="none" w:sz="0" w:space="0" w:color="auto"/>
                        <w:right w:val="none" w:sz="0" w:space="0" w:color="auto"/>
                      </w:divBdr>
                    </w:div>
                    <w:div w:id="592125045">
                      <w:marLeft w:val="0"/>
                      <w:marRight w:val="0"/>
                      <w:marTop w:val="0"/>
                      <w:marBottom w:val="0"/>
                      <w:divBdr>
                        <w:top w:val="none" w:sz="0" w:space="0" w:color="auto"/>
                        <w:left w:val="none" w:sz="0" w:space="0" w:color="auto"/>
                        <w:bottom w:val="none" w:sz="0" w:space="0" w:color="auto"/>
                        <w:right w:val="none" w:sz="0" w:space="0" w:color="auto"/>
                      </w:divBdr>
                    </w:div>
                    <w:div w:id="956184590">
                      <w:marLeft w:val="0"/>
                      <w:marRight w:val="0"/>
                      <w:marTop w:val="0"/>
                      <w:marBottom w:val="0"/>
                      <w:divBdr>
                        <w:top w:val="none" w:sz="0" w:space="0" w:color="auto"/>
                        <w:left w:val="none" w:sz="0" w:space="0" w:color="auto"/>
                        <w:bottom w:val="none" w:sz="0" w:space="0" w:color="auto"/>
                        <w:right w:val="none" w:sz="0" w:space="0" w:color="auto"/>
                      </w:divBdr>
                    </w:div>
                  </w:divsChild>
                </w:div>
                <w:div w:id="1781802747">
                  <w:marLeft w:val="0"/>
                  <w:marRight w:val="0"/>
                  <w:marTop w:val="0"/>
                  <w:marBottom w:val="0"/>
                  <w:divBdr>
                    <w:top w:val="none" w:sz="0" w:space="0" w:color="auto"/>
                    <w:left w:val="none" w:sz="0" w:space="0" w:color="auto"/>
                    <w:bottom w:val="none" w:sz="0" w:space="0" w:color="auto"/>
                    <w:right w:val="none" w:sz="0" w:space="0" w:color="auto"/>
                  </w:divBdr>
                  <w:divsChild>
                    <w:div w:id="995374243">
                      <w:marLeft w:val="0"/>
                      <w:marRight w:val="0"/>
                      <w:marTop w:val="0"/>
                      <w:marBottom w:val="0"/>
                      <w:divBdr>
                        <w:top w:val="none" w:sz="0" w:space="0" w:color="auto"/>
                        <w:left w:val="none" w:sz="0" w:space="0" w:color="auto"/>
                        <w:bottom w:val="none" w:sz="0" w:space="0" w:color="auto"/>
                        <w:right w:val="none" w:sz="0" w:space="0" w:color="auto"/>
                      </w:divBdr>
                    </w:div>
                    <w:div w:id="1939748236">
                      <w:marLeft w:val="0"/>
                      <w:marRight w:val="0"/>
                      <w:marTop w:val="0"/>
                      <w:marBottom w:val="0"/>
                      <w:divBdr>
                        <w:top w:val="none" w:sz="0" w:space="0" w:color="auto"/>
                        <w:left w:val="none" w:sz="0" w:space="0" w:color="auto"/>
                        <w:bottom w:val="none" w:sz="0" w:space="0" w:color="auto"/>
                        <w:right w:val="none" w:sz="0" w:space="0" w:color="auto"/>
                      </w:divBdr>
                    </w:div>
                    <w:div w:id="1184980195">
                      <w:marLeft w:val="0"/>
                      <w:marRight w:val="0"/>
                      <w:marTop w:val="0"/>
                      <w:marBottom w:val="0"/>
                      <w:divBdr>
                        <w:top w:val="none" w:sz="0" w:space="0" w:color="auto"/>
                        <w:left w:val="none" w:sz="0" w:space="0" w:color="auto"/>
                        <w:bottom w:val="none" w:sz="0" w:space="0" w:color="auto"/>
                        <w:right w:val="none" w:sz="0" w:space="0" w:color="auto"/>
                      </w:divBdr>
                    </w:div>
                    <w:div w:id="33048301">
                      <w:marLeft w:val="0"/>
                      <w:marRight w:val="0"/>
                      <w:marTop w:val="0"/>
                      <w:marBottom w:val="0"/>
                      <w:divBdr>
                        <w:top w:val="none" w:sz="0" w:space="0" w:color="auto"/>
                        <w:left w:val="none" w:sz="0" w:space="0" w:color="auto"/>
                        <w:bottom w:val="none" w:sz="0" w:space="0" w:color="auto"/>
                        <w:right w:val="none" w:sz="0" w:space="0" w:color="auto"/>
                      </w:divBdr>
                    </w:div>
                    <w:div w:id="568462470">
                      <w:marLeft w:val="0"/>
                      <w:marRight w:val="0"/>
                      <w:marTop w:val="0"/>
                      <w:marBottom w:val="0"/>
                      <w:divBdr>
                        <w:top w:val="none" w:sz="0" w:space="0" w:color="auto"/>
                        <w:left w:val="none" w:sz="0" w:space="0" w:color="auto"/>
                        <w:bottom w:val="none" w:sz="0" w:space="0" w:color="auto"/>
                        <w:right w:val="none" w:sz="0" w:space="0" w:color="auto"/>
                      </w:divBdr>
                    </w:div>
                    <w:div w:id="1773477346">
                      <w:marLeft w:val="0"/>
                      <w:marRight w:val="0"/>
                      <w:marTop w:val="0"/>
                      <w:marBottom w:val="0"/>
                      <w:divBdr>
                        <w:top w:val="none" w:sz="0" w:space="0" w:color="auto"/>
                        <w:left w:val="none" w:sz="0" w:space="0" w:color="auto"/>
                        <w:bottom w:val="none" w:sz="0" w:space="0" w:color="auto"/>
                        <w:right w:val="none" w:sz="0" w:space="0" w:color="auto"/>
                      </w:divBdr>
                    </w:div>
                    <w:div w:id="109520527">
                      <w:marLeft w:val="0"/>
                      <w:marRight w:val="0"/>
                      <w:marTop w:val="0"/>
                      <w:marBottom w:val="0"/>
                      <w:divBdr>
                        <w:top w:val="none" w:sz="0" w:space="0" w:color="auto"/>
                        <w:left w:val="none" w:sz="0" w:space="0" w:color="auto"/>
                        <w:bottom w:val="none" w:sz="0" w:space="0" w:color="auto"/>
                        <w:right w:val="none" w:sz="0" w:space="0" w:color="auto"/>
                      </w:divBdr>
                    </w:div>
                    <w:div w:id="745810599">
                      <w:marLeft w:val="0"/>
                      <w:marRight w:val="0"/>
                      <w:marTop w:val="0"/>
                      <w:marBottom w:val="0"/>
                      <w:divBdr>
                        <w:top w:val="none" w:sz="0" w:space="0" w:color="auto"/>
                        <w:left w:val="none" w:sz="0" w:space="0" w:color="auto"/>
                        <w:bottom w:val="none" w:sz="0" w:space="0" w:color="auto"/>
                        <w:right w:val="none" w:sz="0" w:space="0" w:color="auto"/>
                      </w:divBdr>
                    </w:div>
                  </w:divsChild>
                </w:div>
                <w:div w:id="201033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4383</Words>
  <Characters>26303</Characters>
  <Application>Microsoft Office Word</Application>
  <DocSecurity>0</DocSecurity>
  <Lines>219</Lines>
  <Paragraphs>61</Paragraphs>
  <ScaleCrop>false</ScaleCrop>
  <Company/>
  <LinksUpToDate>false</LinksUpToDate>
  <CharactersWithSpaces>30625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Abramowska</dc:creator>
  <cp:keywords/>
  <dc:description/>
  <cp:lastModifiedBy>Aneta Abramowska</cp:lastModifiedBy>
  <cp:revision>2</cp:revision>
  <dcterms:created xsi:type="dcterms:W3CDTF">2019-03-05T12:20:00Z</dcterms:created>
  <dcterms:modified xsi:type="dcterms:W3CDTF">2019-03-05T12:20:00Z</dcterms:modified>
</cp:coreProperties>
</file>